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B0E42A" w14:textId="77777777" w:rsidR="00A57E7B" w:rsidRPr="003A7BA9" w:rsidRDefault="00A57E7B" w:rsidP="00A57E7B">
      <w:pPr>
        <w:tabs>
          <w:tab w:val="right" w:pos="10207"/>
        </w:tabs>
        <w:ind w:right="-2"/>
        <w:jc w:val="right"/>
        <w:rPr>
          <w:b/>
        </w:rPr>
      </w:pPr>
      <w:r w:rsidRPr="003A7BA9">
        <w:rPr>
          <w:b/>
        </w:rPr>
        <w:t>«УТВЕРЖДАЮ»</w:t>
      </w:r>
    </w:p>
    <w:p w14:paraId="712E10EC" w14:textId="77777777" w:rsidR="00A57E7B" w:rsidRPr="003A7BA9" w:rsidRDefault="00A57E7B" w:rsidP="00A57E7B">
      <w:pPr>
        <w:jc w:val="right"/>
      </w:pPr>
      <w:r w:rsidRPr="003A7BA9">
        <w:t>Перв</w:t>
      </w:r>
      <w:r w:rsidR="005B4155" w:rsidRPr="003A7BA9">
        <w:t>ый</w:t>
      </w:r>
      <w:r w:rsidRPr="003A7BA9">
        <w:t xml:space="preserve"> заместител</w:t>
      </w:r>
      <w:r w:rsidR="005B4155" w:rsidRPr="003A7BA9">
        <w:t>ь</w:t>
      </w:r>
      <w:r w:rsidRPr="003A7BA9">
        <w:t xml:space="preserve"> директора -</w:t>
      </w:r>
    </w:p>
    <w:p w14:paraId="0F4C1CA2" w14:textId="77777777" w:rsidR="00A57E7B" w:rsidRPr="003A7BA9" w:rsidRDefault="00A57E7B" w:rsidP="00A57E7B">
      <w:pPr>
        <w:jc w:val="right"/>
      </w:pPr>
      <w:r w:rsidRPr="003A7BA9">
        <w:t>главный инженер филиала</w:t>
      </w:r>
    </w:p>
    <w:p w14:paraId="75F31FBB" w14:textId="77777777" w:rsidR="00A57E7B" w:rsidRPr="003A7BA9" w:rsidRDefault="00A57E7B" w:rsidP="00A57E7B">
      <w:pPr>
        <w:ind w:left="-108"/>
        <w:jc w:val="right"/>
      </w:pPr>
      <w:r w:rsidRPr="003A7BA9">
        <w:t>ПАО «</w:t>
      </w:r>
      <w:proofErr w:type="spellStart"/>
      <w:r w:rsidR="005B4155" w:rsidRPr="003A7BA9">
        <w:t>Россети</w:t>
      </w:r>
      <w:proofErr w:type="spellEnd"/>
      <w:r w:rsidRPr="003A7BA9">
        <w:t xml:space="preserve"> Центр» - «Воронежэнерго»</w:t>
      </w:r>
    </w:p>
    <w:p w14:paraId="0B154192" w14:textId="77777777" w:rsidR="00A57E7B" w:rsidRPr="003A7BA9" w:rsidRDefault="00A57E7B" w:rsidP="00A57E7B">
      <w:pPr>
        <w:ind w:left="-108"/>
        <w:jc w:val="right"/>
      </w:pPr>
    </w:p>
    <w:p w14:paraId="49814299" w14:textId="77777777" w:rsidR="00A57E7B" w:rsidRPr="003A7BA9" w:rsidRDefault="00A57E7B" w:rsidP="00A57E7B">
      <w:pPr>
        <w:tabs>
          <w:tab w:val="right" w:pos="10207"/>
        </w:tabs>
        <w:ind w:right="-2"/>
        <w:jc w:val="right"/>
      </w:pPr>
      <w:r w:rsidRPr="003A7BA9">
        <w:t>_______________________ А. А. Бурков</w:t>
      </w:r>
    </w:p>
    <w:p w14:paraId="7EE4C923" w14:textId="77777777" w:rsidR="00A57E7B" w:rsidRPr="003A7BA9" w:rsidRDefault="00A57E7B" w:rsidP="00A57E7B">
      <w:pPr>
        <w:ind w:left="4820"/>
      </w:pPr>
      <w:r w:rsidRPr="003A7BA9">
        <w:t xml:space="preserve">                             «______» ___________________ 20_____ г.</w:t>
      </w:r>
    </w:p>
    <w:p w14:paraId="2A053096" w14:textId="77777777" w:rsidR="00C84747" w:rsidRPr="003A7BA9" w:rsidRDefault="00C84747">
      <w:pPr>
        <w:pStyle w:val="21"/>
        <w:rPr>
          <w:sz w:val="20"/>
        </w:rPr>
      </w:pPr>
    </w:p>
    <w:p w14:paraId="2425C17C" w14:textId="77777777" w:rsidR="00C84747" w:rsidRPr="003A7BA9" w:rsidRDefault="00C84747">
      <w:pPr>
        <w:ind w:left="4820"/>
      </w:pPr>
    </w:p>
    <w:p w14:paraId="577C8777" w14:textId="7629BA5D" w:rsidR="00C84747" w:rsidRPr="003A7BA9" w:rsidRDefault="00A57E7B">
      <w:pPr>
        <w:pStyle w:val="2"/>
        <w:numPr>
          <w:ilvl w:val="0"/>
          <w:numId w:val="0"/>
        </w:numPr>
        <w:rPr>
          <w:sz w:val="20"/>
        </w:rPr>
      </w:pPr>
      <w:r w:rsidRPr="003A7BA9">
        <w:rPr>
          <w:sz w:val="20"/>
        </w:rPr>
        <w:t xml:space="preserve"> ТЕХНИЧЕСКОЕ ЗАДАНИЕ</w:t>
      </w:r>
      <w:r w:rsidR="00D91F6D" w:rsidRPr="003A7BA9">
        <w:rPr>
          <w:sz w:val="20"/>
        </w:rPr>
        <w:t xml:space="preserve"> №</w:t>
      </w:r>
      <w:r w:rsidR="0078350B">
        <w:rPr>
          <w:sz w:val="20"/>
        </w:rPr>
        <w:t xml:space="preserve"> </w:t>
      </w:r>
      <w:r w:rsidR="00BB7691">
        <w:rPr>
          <w:sz w:val="20"/>
        </w:rPr>
        <w:t>275-24</w:t>
      </w:r>
    </w:p>
    <w:p w14:paraId="5F65BCC4" w14:textId="77777777" w:rsidR="00EC7ABE" w:rsidRPr="002A7D3A" w:rsidRDefault="00EC7ABE" w:rsidP="00EC7ABE">
      <w:pPr>
        <w:pStyle w:val="ad"/>
        <w:ind w:left="0" w:firstLine="0"/>
        <w:rPr>
          <w:i/>
          <w:sz w:val="20"/>
        </w:rPr>
      </w:pPr>
      <w:r w:rsidRPr="003A7BA9">
        <w:rPr>
          <w:sz w:val="20"/>
        </w:rPr>
        <w:t>на выполнение работ</w:t>
      </w:r>
      <w:r w:rsidR="00D91F6D" w:rsidRPr="003A7BA9">
        <w:rPr>
          <w:sz w:val="20"/>
        </w:rPr>
        <w:t xml:space="preserve"> «под ключ</w:t>
      </w:r>
      <w:r w:rsidR="00D91F6D" w:rsidRPr="002A7D3A">
        <w:rPr>
          <w:sz w:val="20"/>
        </w:rPr>
        <w:t>»</w:t>
      </w:r>
      <w:r w:rsidRPr="002A7D3A">
        <w:rPr>
          <w:sz w:val="20"/>
        </w:rPr>
        <w:t xml:space="preserve"> по проектированию и строительству объекта: </w:t>
      </w:r>
    </w:p>
    <w:p w14:paraId="5D07918E" w14:textId="4E49BB9D" w:rsidR="00EC7ABE" w:rsidRPr="002A7D3A" w:rsidRDefault="000A349E" w:rsidP="00EC7ABE">
      <w:pPr>
        <w:pStyle w:val="ad"/>
        <w:ind w:left="0" w:firstLine="0"/>
        <w:rPr>
          <w:sz w:val="20"/>
        </w:rPr>
      </w:pPr>
      <w:r w:rsidRPr="002A7D3A">
        <w:rPr>
          <w:sz w:val="20"/>
        </w:rPr>
        <w:t>«</w:t>
      </w:r>
      <w:r w:rsidR="00EC7ABE" w:rsidRPr="002A7D3A">
        <w:rPr>
          <w:sz w:val="20"/>
        </w:rPr>
        <w:t>Строительство</w:t>
      </w:r>
      <w:r w:rsidR="00A95EE9">
        <w:rPr>
          <w:sz w:val="20"/>
        </w:rPr>
        <w:t xml:space="preserve"> КЛ-6</w:t>
      </w:r>
      <w:r w:rsidR="004912DD" w:rsidRPr="002A7D3A">
        <w:rPr>
          <w:sz w:val="20"/>
        </w:rPr>
        <w:t xml:space="preserve"> </w:t>
      </w:r>
      <w:proofErr w:type="spellStart"/>
      <w:r w:rsidR="004912DD" w:rsidRPr="002A7D3A">
        <w:rPr>
          <w:sz w:val="20"/>
        </w:rPr>
        <w:t>кВ</w:t>
      </w:r>
      <w:proofErr w:type="spellEnd"/>
      <w:r w:rsidR="00980A4C" w:rsidRPr="002A7D3A">
        <w:rPr>
          <w:sz w:val="20"/>
        </w:rPr>
        <w:t>,</w:t>
      </w:r>
      <w:r w:rsidR="00A95EE9">
        <w:rPr>
          <w:sz w:val="20"/>
        </w:rPr>
        <w:t xml:space="preserve"> </w:t>
      </w:r>
      <w:r w:rsidR="006E21C7">
        <w:rPr>
          <w:sz w:val="20"/>
        </w:rPr>
        <w:t>РП</w:t>
      </w:r>
    </w:p>
    <w:p w14:paraId="0667D313" w14:textId="6239F7CE" w:rsidR="00EC7ABE" w:rsidRPr="002A7D3A" w:rsidRDefault="00EC7ABE" w:rsidP="00EC7ABE">
      <w:pPr>
        <w:pStyle w:val="ad"/>
        <w:ind w:left="0" w:firstLine="0"/>
        <w:rPr>
          <w:sz w:val="20"/>
        </w:rPr>
      </w:pPr>
      <w:r w:rsidRPr="002A7D3A">
        <w:rPr>
          <w:sz w:val="20"/>
        </w:rPr>
        <w:t xml:space="preserve">для обеспечения технологического </w:t>
      </w:r>
      <w:r w:rsidR="000248F8" w:rsidRPr="002A7D3A">
        <w:rPr>
          <w:sz w:val="20"/>
        </w:rPr>
        <w:t xml:space="preserve">присоединения </w:t>
      </w:r>
      <w:r w:rsidR="00A113D0" w:rsidRPr="00A113D0">
        <w:rPr>
          <w:sz w:val="20"/>
        </w:rPr>
        <w:t>ЗАО "</w:t>
      </w:r>
      <w:proofErr w:type="spellStart"/>
      <w:r w:rsidR="00A113D0" w:rsidRPr="00A113D0">
        <w:rPr>
          <w:sz w:val="20"/>
        </w:rPr>
        <w:t>Воронежмаслосбыт</w:t>
      </w:r>
      <w:proofErr w:type="spellEnd"/>
      <w:r w:rsidR="00A113D0" w:rsidRPr="00A113D0">
        <w:rPr>
          <w:sz w:val="20"/>
        </w:rPr>
        <w:t>"</w:t>
      </w:r>
    </w:p>
    <w:p w14:paraId="58193540" w14:textId="77777777" w:rsidR="00704344" w:rsidRPr="002A7D3A" w:rsidRDefault="00704344">
      <w:pPr>
        <w:pStyle w:val="ad"/>
        <w:ind w:left="0" w:firstLine="0"/>
        <w:rPr>
          <w:sz w:val="20"/>
        </w:rPr>
      </w:pPr>
    </w:p>
    <w:p w14:paraId="5A1CBEAD" w14:textId="77777777" w:rsidR="00C84747" w:rsidRPr="002A7D3A" w:rsidRDefault="00C84747">
      <w:pPr>
        <w:pStyle w:val="ad"/>
        <w:ind w:left="0" w:firstLine="0"/>
        <w:rPr>
          <w:sz w:val="20"/>
        </w:rPr>
      </w:pPr>
    </w:p>
    <w:p w14:paraId="1BCBD84E" w14:textId="77777777" w:rsidR="00464A77" w:rsidRPr="002A7D3A" w:rsidRDefault="00464A77" w:rsidP="00D81B54">
      <w:pPr>
        <w:pStyle w:val="ad"/>
        <w:numPr>
          <w:ilvl w:val="0"/>
          <w:numId w:val="3"/>
        </w:numPr>
        <w:tabs>
          <w:tab w:val="clear" w:pos="1730"/>
          <w:tab w:val="left" w:pos="993"/>
        </w:tabs>
        <w:ind w:left="0" w:firstLine="709"/>
        <w:jc w:val="both"/>
        <w:rPr>
          <w:bCs/>
          <w:sz w:val="20"/>
        </w:rPr>
      </w:pPr>
      <w:r w:rsidRPr="002A7D3A">
        <w:rPr>
          <w:b/>
          <w:sz w:val="20"/>
        </w:rPr>
        <w:t>Основание выполнения работ</w:t>
      </w:r>
    </w:p>
    <w:p w14:paraId="7635D990" w14:textId="77777777" w:rsidR="009C5564" w:rsidRPr="002A7D3A" w:rsidRDefault="009C5564" w:rsidP="009C5564">
      <w:pPr>
        <w:pStyle w:val="ad"/>
        <w:ind w:left="1730" w:firstLine="0"/>
        <w:jc w:val="both"/>
        <w:rPr>
          <w:bCs/>
          <w:sz w:val="20"/>
        </w:rPr>
      </w:pPr>
    </w:p>
    <w:p w14:paraId="25232E28" w14:textId="42ECB764" w:rsidR="00005FFC" w:rsidRPr="006E21C7" w:rsidRDefault="00A57E7B" w:rsidP="00005FFC">
      <w:pPr>
        <w:pStyle w:val="ad"/>
        <w:numPr>
          <w:ilvl w:val="1"/>
          <w:numId w:val="3"/>
        </w:numPr>
        <w:ind w:left="710" w:firstLine="0"/>
        <w:jc w:val="both"/>
        <w:rPr>
          <w:bCs/>
          <w:iCs/>
          <w:sz w:val="20"/>
        </w:rPr>
      </w:pPr>
      <w:r w:rsidRPr="006E21C7">
        <w:rPr>
          <w:bCs/>
          <w:iCs/>
          <w:sz w:val="20"/>
        </w:rPr>
        <w:t>Договор на технологическое присоединение</w:t>
      </w:r>
      <w:r w:rsidR="0061377F" w:rsidRPr="006E21C7">
        <w:rPr>
          <w:bCs/>
          <w:iCs/>
          <w:sz w:val="20"/>
        </w:rPr>
        <w:t>:</w:t>
      </w:r>
      <w:r w:rsidRPr="006E21C7">
        <w:rPr>
          <w:bCs/>
          <w:iCs/>
          <w:sz w:val="20"/>
        </w:rPr>
        <w:t xml:space="preserve"> №</w:t>
      </w:r>
      <w:r w:rsidR="00D91F6D" w:rsidRPr="006E21C7">
        <w:rPr>
          <w:bCs/>
          <w:iCs/>
          <w:sz w:val="20"/>
        </w:rPr>
        <w:t xml:space="preserve"> </w:t>
      </w:r>
      <w:r w:rsidR="00A113D0">
        <w:rPr>
          <w:bCs/>
          <w:iCs/>
          <w:sz w:val="20"/>
        </w:rPr>
        <w:t>243</w:t>
      </w:r>
      <w:r w:rsidRPr="006E21C7">
        <w:rPr>
          <w:bCs/>
          <w:iCs/>
          <w:sz w:val="20"/>
        </w:rPr>
        <w:t xml:space="preserve"> от </w:t>
      </w:r>
      <w:r w:rsidR="00A113D0">
        <w:rPr>
          <w:bCs/>
          <w:iCs/>
          <w:sz w:val="20"/>
        </w:rPr>
        <w:t>05</w:t>
      </w:r>
      <w:r w:rsidR="000C4E2E" w:rsidRPr="006E21C7">
        <w:rPr>
          <w:bCs/>
          <w:iCs/>
          <w:sz w:val="20"/>
        </w:rPr>
        <w:t>.</w:t>
      </w:r>
      <w:r w:rsidR="00A95EE9" w:rsidRPr="006E21C7">
        <w:rPr>
          <w:bCs/>
          <w:iCs/>
          <w:sz w:val="20"/>
        </w:rPr>
        <w:t>0</w:t>
      </w:r>
      <w:r w:rsidR="00A113D0">
        <w:rPr>
          <w:bCs/>
          <w:iCs/>
          <w:sz w:val="20"/>
        </w:rPr>
        <w:t>4</w:t>
      </w:r>
      <w:r w:rsidR="000C4E2E" w:rsidRPr="006E21C7">
        <w:rPr>
          <w:bCs/>
          <w:iCs/>
          <w:sz w:val="20"/>
        </w:rPr>
        <w:t>.202</w:t>
      </w:r>
      <w:r w:rsidR="00A95EE9" w:rsidRPr="006E21C7">
        <w:rPr>
          <w:bCs/>
          <w:iCs/>
          <w:sz w:val="20"/>
        </w:rPr>
        <w:t>4</w:t>
      </w:r>
      <w:r w:rsidR="00D91F6D" w:rsidRPr="006E21C7">
        <w:rPr>
          <w:bCs/>
          <w:iCs/>
          <w:sz w:val="20"/>
        </w:rPr>
        <w:t xml:space="preserve"> </w:t>
      </w:r>
      <w:proofErr w:type="gramStart"/>
      <w:r w:rsidRPr="006E21C7">
        <w:rPr>
          <w:bCs/>
          <w:iCs/>
          <w:sz w:val="20"/>
        </w:rPr>
        <w:t>г.(</w:t>
      </w:r>
      <w:proofErr w:type="gramEnd"/>
      <w:r w:rsidR="00A113D0">
        <w:rPr>
          <w:bCs/>
          <w:iCs/>
          <w:sz w:val="20"/>
        </w:rPr>
        <w:t>3</w:t>
      </w:r>
      <w:r w:rsidR="009E062E" w:rsidRPr="006E21C7">
        <w:rPr>
          <w:bCs/>
          <w:iCs/>
          <w:sz w:val="20"/>
        </w:rPr>
        <w:t>50</w:t>
      </w:r>
      <w:r w:rsidR="002B5497" w:rsidRPr="006E21C7">
        <w:rPr>
          <w:bCs/>
          <w:iCs/>
          <w:sz w:val="20"/>
        </w:rPr>
        <w:t xml:space="preserve"> </w:t>
      </w:r>
      <w:r w:rsidRPr="006E21C7">
        <w:rPr>
          <w:bCs/>
          <w:iCs/>
          <w:sz w:val="20"/>
        </w:rPr>
        <w:t>кВт)</w:t>
      </w:r>
    </w:p>
    <w:p w14:paraId="68E43670" w14:textId="4C28AB33" w:rsidR="005201F2" w:rsidRPr="002A7D3A" w:rsidRDefault="005D5054" w:rsidP="00501236">
      <w:pPr>
        <w:pStyle w:val="ad"/>
        <w:numPr>
          <w:ilvl w:val="0"/>
          <w:numId w:val="3"/>
        </w:numPr>
        <w:tabs>
          <w:tab w:val="clear" w:pos="1730"/>
        </w:tabs>
        <w:ind w:left="0" w:firstLine="709"/>
        <w:jc w:val="both"/>
        <w:rPr>
          <w:sz w:val="20"/>
        </w:rPr>
      </w:pPr>
      <w:r w:rsidRPr="002A7D3A">
        <w:rPr>
          <w:b/>
          <w:sz w:val="20"/>
        </w:rPr>
        <w:t>Общие требования</w:t>
      </w:r>
    </w:p>
    <w:p w14:paraId="16095D60" w14:textId="77777777" w:rsidR="005201F2" w:rsidRPr="002A7D3A" w:rsidRDefault="005201F2" w:rsidP="005201F2">
      <w:pPr>
        <w:pStyle w:val="ad"/>
        <w:tabs>
          <w:tab w:val="left" w:pos="993"/>
        </w:tabs>
        <w:ind w:left="709" w:firstLine="0"/>
        <w:jc w:val="both"/>
        <w:rPr>
          <w:sz w:val="20"/>
        </w:rPr>
      </w:pPr>
      <w:r w:rsidRPr="000C4E2E">
        <w:rPr>
          <w:b/>
          <w:sz w:val="20"/>
        </w:rPr>
        <w:t>1-</w:t>
      </w:r>
      <w:r w:rsidRPr="002A7D3A">
        <w:rPr>
          <w:b/>
          <w:sz w:val="20"/>
        </w:rPr>
        <w:t>й этап:</w:t>
      </w:r>
    </w:p>
    <w:p w14:paraId="004FFAEE" w14:textId="77777777" w:rsidR="00EC7ABE" w:rsidRPr="002A7D3A" w:rsidRDefault="00EC7ABE" w:rsidP="00FC6BB7">
      <w:pPr>
        <w:pStyle w:val="ad"/>
        <w:numPr>
          <w:ilvl w:val="1"/>
          <w:numId w:val="3"/>
        </w:numPr>
        <w:tabs>
          <w:tab w:val="left" w:pos="142"/>
          <w:tab w:val="left" w:pos="426"/>
          <w:tab w:val="left" w:pos="1276"/>
        </w:tabs>
        <w:ind w:left="0" w:firstLine="709"/>
        <w:jc w:val="both"/>
        <w:rPr>
          <w:bCs/>
          <w:sz w:val="20"/>
        </w:rPr>
      </w:pPr>
      <w:r w:rsidRPr="002A7D3A">
        <w:rPr>
          <w:sz w:val="20"/>
        </w:rPr>
        <w:t xml:space="preserve">Местонахождение проектируемых электроустановок </w:t>
      </w:r>
      <w:r w:rsidR="00625B0D" w:rsidRPr="002A7D3A">
        <w:rPr>
          <w:sz w:val="20"/>
        </w:rPr>
        <w:t>акционерного общества «Воронежская горэлектросеть»</w:t>
      </w:r>
      <w:r w:rsidRPr="002A7D3A">
        <w:rPr>
          <w:sz w:val="20"/>
        </w:rPr>
        <w:t xml:space="preserve"> и энергопринимающих устройств Заявител</w:t>
      </w:r>
      <w:r w:rsidR="00CB2A32" w:rsidRPr="002A7D3A">
        <w:rPr>
          <w:sz w:val="20"/>
        </w:rPr>
        <w:t>я</w:t>
      </w:r>
      <w:r w:rsidRPr="002A7D3A">
        <w:rPr>
          <w:sz w:val="20"/>
        </w:rPr>
        <w:t>:</w:t>
      </w:r>
    </w:p>
    <w:tbl>
      <w:tblPr>
        <w:tblpPr w:leftFromText="180" w:rightFromText="180" w:vertAnchor="text" w:horzAnchor="margin" w:tblpX="216" w:tblpY="14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559"/>
        <w:gridCol w:w="6271"/>
      </w:tblGrid>
      <w:tr w:rsidR="00EC7ABE" w:rsidRPr="002A7D3A" w14:paraId="1603A443" w14:textId="77777777" w:rsidTr="00B93595">
        <w:tc>
          <w:tcPr>
            <w:tcW w:w="1951" w:type="dxa"/>
            <w:vAlign w:val="center"/>
          </w:tcPr>
          <w:p w14:paraId="175A21C7" w14:textId="77777777" w:rsidR="00EC7ABE" w:rsidRPr="002A7D3A" w:rsidRDefault="00EC7ABE" w:rsidP="00FC6BB7">
            <w:pPr>
              <w:pStyle w:val="ad"/>
              <w:ind w:left="0" w:firstLine="0"/>
              <w:rPr>
                <w:sz w:val="20"/>
              </w:rPr>
            </w:pPr>
            <w:r w:rsidRPr="002A7D3A">
              <w:rPr>
                <w:sz w:val="20"/>
              </w:rPr>
              <w:t>Район</w:t>
            </w:r>
          </w:p>
        </w:tc>
        <w:tc>
          <w:tcPr>
            <w:tcW w:w="1559" w:type="dxa"/>
            <w:vAlign w:val="center"/>
          </w:tcPr>
          <w:p w14:paraId="77CE944D" w14:textId="77777777" w:rsidR="00EC7ABE" w:rsidRPr="002A7D3A" w:rsidRDefault="00EC7ABE" w:rsidP="00FC6BB7">
            <w:pPr>
              <w:pStyle w:val="ad"/>
              <w:ind w:left="0" w:firstLine="0"/>
              <w:rPr>
                <w:sz w:val="20"/>
              </w:rPr>
            </w:pPr>
            <w:r w:rsidRPr="002A7D3A">
              <w:rPr>
                <w:sz w:val="20"/>
              </w:rPr>
              <w:t>Населенный пункт</w:t>
            </w:r>
          </w:p>
        </w:tc>
        <w:tc>
          <w:tcPr>
            <w:tcW w:w="6271" w:type="dxa"/>
            <w:vAlign w:val="center"/>
          </w:tcPr>
          <w:p w14:paraId="4B1C4158" w14:textId="77777777" w:rsidR="00EC7ABE" w:rsidRPr="002A7D3A" w:rsidRDefault="00EC7ABE" w:rsidP="00FC6BB7">
            <w:pPr>
              <w:pStyle w:val="ad"/>
              <w:ind w:left="0" w:firstLine="0"/>
              <w:rPr>
                <w:sz w:val="20"/>
              </w:rPr>
            </w:pPr>
            <w:r w:rsidRPr="002A7D3A">
              <w:rPr>
                <w:sz w:val="20"/>
              </w:rPr>
              <w:t>Кадастровый номер земельного участка</w:t>
            </w:r>
            <w:r w:rsidR="0043508C" w:rsidRPr="002A7D3A">
              <w:rPr>
                <w:sz w:val="20"/>
              </w:rPr>
              <w:t>,</w:t>
            </w:r>
            <w:r w:rsidRPr="002A7D3A">
              <w:rPr>
                <w:sz w:val="20"/>
              </w:rPr>
              <w:t xml:space="preserve"> на котором располагаютс</w:t>
            </w:r>
            <w:r w:rsidR="00CB2A32" w:rsidRPr="002A7D3A">
              <w:rPr>
                <w:sz w:val="20"/>
              </w:rPr>
              <w:t>я энергопринимающие устройства З</w:t>
            </w:r>
            <w:r w:rsidRPr="002A7D3A">
              <w:rPr>
                <w:sz w:val="20"/>
              </w:rPr>
              <w:t>аявителя</w:t>
            </w:r>
          </w:p>
        </w:tc>
      </w:tr>
      <w:tr w:rsidR="00EC7ABE" w:rsidRPr="002A7D3A" w14:paraId="3F5A83D3" w14:textId="77777777" w:rsidTr="00B93595">
        <w:trPr>
          <w:trHeight w:val="736"/>
        </w:trPr>
        <w:tc>
          <w:tcPr>
            <w:tcW w:w="1951" w:type="dxa"/>
            <w:vAlign w:val="center"/>
          </w:tcPr>
          <w:p w14:paraId="24C16945" w14:textId="77777777" w:rsidR="00EC7ABE" w:rsidRPr="002A7D3A" w:rsidRDefault="00EC7ABE" w:rsidP="00FC6BB7">
            <w:pPr>
              <w:pStyle w:val="ad"/>
              <w:ind w:left="0" w:firstLine="0"/>
              <w:rPr>
                <w:sz w:val="20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2AF0481F" w14:textId="77777777" w:rsidR="00EC7ABE" w:rsidRPr="002A7D3A" w:rsidRDefault="00625B0D" w:rsidP="00FC6BB7">
            <w:pPr>
              <w:pStyle w:val="ad"/>
              <w:ind w:left="0" w:firstLine="0"/>
              <w:rPr>
                <w:sz w:val="20"/>
                <w:lang w:eastAsia="ru-RU"/>
              </w:rPr>
            </w:pPr>
            <w:r w:rsidRPr="002A7D3A">
              <w:rPr>
                <w:sz w:val="20"/>
                <w:lang w:eastAsia="ru-RU"/>
              </w:rPr>
              <w:t>г. Воронеж</w:t>
            </w:r>
          </w:p>
        </w:tc>
        <w:tc>
          <w:tcPr>
            <w:tcW w:w="6271" w:type="dxa"/>
            <w:vAlign w:val="center"/>
          </w:tcPr>
          <w:p w14:paraId="59702C26" w14:textId="221CAA95" w:rsidR="00AC3AE2" w:rsidRPr="002A7D3A" w:rsidRDefault="006E21C7" w:rsidP="00F71331">
            <w:pPr>
              <w:jc w:val="center"/>
            </w:pPr>
            <w:r>
              <w:t>ул. Базовая, 15</w:t>
            </w:r>
          </w:p>
        </w:tc>
      </w:tr>
    </w:tbl>
    <w:p w14:paraId="0E7FFD36" w14:textId="77777777" w:rsidR="00EC7ABE" w:rsidRPr="002A7D3A" w:rsidRDefault="00EC7ABE" w:rsidP="00FC6BB7">
      <w:pPr>
        <w:pStyle w:val="ad"/>
        <w:tabs>
          <w:tab w:val="left" w:pos="142"/>
          <w:tab w:val="left" w:pos="426"/>
          <w:tab w:val="left" w:pos="1276"/>
        </w:tabs>
        <w:ind w:left="1730" w:firstLine="0"/>
        <w:jc w:val="both"/>
        <w:rPr>
          <w:bCs/>
          <w:sz w:val="20"/>
        </w:rPr>
      </w:pPr>
    </w:p>
    <w:p w14:paraId="2F33E55C" w14:textId="747EB8CC" w:rsidR="00FC256E" w:rsidRPr="00FC256E" w:rsidRDefault="00C84747" w:rsidP="00FC256E">
      <w:pPr>
        <w:pStyle w:val="ad"/>
        <w:numPr>
          <w:ilvl w:val="1"/>
          <w:numId w:val="3"/>
        </w:numPr>
        <w:tabs>
          <w:tab w:val="left" w:pos="142"/>
          <w:tab w:val="left" w:pos="426"/>
          <w:tab w:val="left" w:pos="1276"/>
        </w:tabs>
        <w:ind w:left="0" w:firstLine="709"/>
        <w:jc w:val="both"/>
        <w:rPr>
          <w:bCs/>
          <w:sz w:val="20"/>
        </w:rPr>
      </w:pPr>
      <w:r w:rsidRPr="002A7D3A">
        <w:rPr>
          <w:sz w:val="20"/>
        </w:rPr>
        <w:t xml:space="preserve">Разработать проектно-сметную документацию (ПСД) </w:t>
      </w:r>
      <w:r w:rsidR="001F6633" w:rsidRPr="002A7D3A">
        <w:rPr>
          <w:sz w:val="20"/>
          <w:lang w:eastAsia="x-none"/>
        </w:rPr>
        <w:t xml:space="preserve">и рабочую </w:t>
      </w:r>
      <w:r w:rsidR="001F6633" w:rsidRPr="002A7D3A">
        <w:rPr>
          <w:sz w:val="20"/>
          <w:lang w:val="x-none" w:eastAsia="x-none"/>
        </w:rPr>
        <w:t>документаци</w:t>
      </w:r>
      <w:r w:rsidR="001F6633" w:rsidRPr="002A7D3A">
        <w:rPr>
          <w:sz w:val="20"/>
          <w:lang w:eastAsia="x-none"/>
        </w:rPr>
        <w:t xml:space="preserve">ю (РД) </w:t>
      </w:r>
      <w:r w:rsidR="007C02D3" w:rsidRPr="002A7D3A">
        <w:rPr>
          <w:sz w:val="20"/>
          <w:lang w:eastAsia="x-none"/>
        </w:rPr>
        <w:t xml:space="preserve">одной </w:t>
      </w:r>
      <w:r w:rsidR="00AD07D8" w:rsidRPr="002A7D3A">
        <w:rPr>
          <w:sz w:val="20"/>
          <w:lang w:eastAsia="x-none"/>
        </w:rPr>
        <w:t xml:space="preserve">стадией </w:t>
      </w:r>
      <w:r w:rsidRPr="002A7D3A">
        <w:rPr>
          <w:sz w:val="20"/>
        </w:rPr>
        <w:t xml:space="preserve">для реконструкции/нового строительства </w:t>
      </w:r>
      <w:r w:rsidRPr="002A7D3A">
        <w:rPr>
          <w:bCs/>
          <w:sz w:val="20"/>
        </w:rPr>
        <w:t xml:space="preserve">объектов распределительной сети 10 (6)/0,4 </w:t>
      </w:r>
      <w:proofErr w:type="spellStart"/>
      <w:r w:rsidRPr="002A7D3A">
        <w:rPr>
          <w:bCs/>
          <w:sz w:val="20"/>
        </w:rPr>
        <w:t>кВ</w:t>
      </w:r>
      <w:proofErr w:type="spellEnd"/>
      <w:r w:rsidRPr="002A7D3A">
        <w:rPr>
          <w:sz w:val="20"/>
        </w:rPr>
        <w:t xml:space="preserve">, </w:t>
      </w:r>
      <w:r w:rsidR="008B5595" w:rsidRPr="002A7D3A">
        <w:rPr>
          <w:bCs/>
          <w:iCs/>
          <w:sz w:val="20"/>
        </w:rPr>
        <w:t xml:space="preserve">с учетом требований НТД, указанных в п. </w:t>
      </w:r>
      <w:r w:rsidR="00834322" w:rsidRPr="002A7D3A">
        <w:rPr>
          <w:bCs/>
          <w:iCs/>
          <w:sz w:val="20"/>
        </w:rPr>
        <w:t>9</w:t>
      </w:r>
      <w:r w:rsidR="008B5595" w:rsidRPr="002A7D3A">
        <w:rPr>
          <w:bCs/>
          <w:iCs/>
          <w:sz w:val="20"/>
        </w:rPr>
        <w:t xml:space="preserve"> настоящего ТЗ</w:t>
      </w:r>
      <w:r w:rsidR="00EC7ABE" w:rsidRPr="002A7D3A">
        <w:rPr>
          <w:bCs/>
          <w:iCs/>
          <w:sz w:val="20"/>
        </w:rPr>
        <w:t xml:space="preserve"> (</w:t>
      </w:r>
      <w:r w:rsidR="00EC7ABE" w:rsidRPr="002A7D3A">
        <w:rPr>
          <w:bCs/>
          <w:sz w:val="20"/>
        </w:rPr>
        <w:t>п</w:t>
      </w:r>
      <w:r w:rsidR="008B5595" w:rsidRPr="002A7D3A">
        <w:rPr>
          <w:bCs/>
          <w:sz w:val="20"/>
        </w:rPr>
        <w:t xml:space="preserve">ри проектировании необходимо руководствоваться последними редакциями документов, необходимых и действующих на момент разработки </w:t>
      </w:r>
      <w:r w:rsidR="006B3D6F" w:rsidRPr="002A7D3A">
        <w:rPr>
          <w:bCs/>
          <w:sz w:val="20"/>
        </w:rPr>
        <w:t>ПСД</w:t>
      </w:r>
      <w:r w:rsidR="008B5595" w:rsidRPr="002A7D3A">
        <w:rPr>
          <w:bCs/>
          <w:sz w:val="20"/>
        </w:rPr>
        <w:t>, в том числе не указанных в данном ТЗ</w:t>
      </w:r>
      <w:r w:rsidR="00EC7ABE" w:rsidRPr="002A7D3A">
        <w:rPr>
          <w:bCs/>
          <w:sz w:val="20"/>
        </w:rPr>
        <w:t xml:space="preserve">), </w:t>
      </w:r>
      <w:r w:rsidR="00D034FC" w:rsidRPr="002A7D3A">
        <w:rPr>
          <w:bCs/>
          <w:sz w:val="20"/>
        </w:rPr>
        <w:t>в объеме следующих мероприятий:</w:t>
      </w:r>
    </w:p>
    <w:p w14:paraId="2880E6C2" w14:textId="53AC5207" w:rsidR="00A95EE9" w:rsidRPr="002C165F" w:rsidRDefault="002C165F" w:rsidP="00A95EE9">
      <w:pPr>
        <w:pStyle w:val="ad"/>
        <w:numPr>
          <w:ilvl w:val="1"/>
          <w:numId w:val="3"/>
        </w:numPr>
        <w:tabs>
          <w:tab w:val="left" w:pos="142"/>
          <w:tab w:val="left" w:pos="1134"/>
        </w:tabs>
        <w:suppressAutoHyphens w:val="0"/>
        <w:ind w:left="0" w:firstLine="709"/>
        <w:jc w:val="both"/>
        <w:rPr>
          <w:rFonts w:ascii="Arial CYR" w:hAnsi="Arial CYR" w:cs="Arial CYR"/>
          <w:sz w:val="18"/>
          <w:szCs w:val="18"/>
          <w:lang w:eastAsia="ru-RU"/>
        </w:rPr>
      </w:pPr>
      <w:r w:rsidRPr="002C165F">
        <w:rPr>
          <w:sz w:val="20"/>
        </w:rPr>
        <w:t>Строительство комплектного распределительного устройства наружной установки (КРН, КРУН) номинальным током от 250 до 500 А включительно количество ячеек определить проектом.</w:t>
      </w:r>
      <w:r>
        <w:rPr>
          <w:rFonts w:ascii="Arial CYR" w:hAnsi="Arial CYR" w:cs="Arial CYR"/>
          <w:sz w:val="18"/>
          <w:szCs w:val="18"/>
          <w:lang w:eastAsia="ru-RU"/>
        </w:rPr>
        <w:t xml:space="preserve"> </w:t>
      </w:r>
      <w:r w:rsidR="006E21C7">
        <w:rPr>
          <w:rFonts w:ascii="Arial CYR" w:hAnsi="Arial CYR" w:cs="Arial CYR"/>
          <w:sz w:val="18"/>
          <w:szCs w:val="18"/>
          <w:lang w:eastAsia="ru-RU"/>
        </w:rPr>
        <w:t xml:space="preserve"> </w:t>
      </w:r>
    </w:p>
    <w:p w14:paraId="08C393CE" w14:textId="6517B119" w:rsidR="006E21C7" w:rsidRDefault="002C165F" w:rsidP="00A95EE9">
      <w:pPr>
        <w:pStyle w:val="ad"/>
        <w:numPr>
          <w:ilvl w:val="1"/>
          <w:numId w:val="3"/>
        </w:numPr>
        <w:tabs>
          <w:tab w:val="left" w:pos="142"/>
          <w:tab w:val="left" w:pos="1134"/>
        </w:tabs>
        <w:suppressAutoHyphens w:val="0"/>
        <w:ind w:left="0" w:firstLine="709"/>
        <w:jc w:val="both"/>
        <w:rPr>
          <w:sz w:val="20"/>
        </w:rPr>
      </w:pPr>
      <w:r w:rsidRPr="002C165F">
        <w:rPr>
          <w:sz w:val="20"/>
        </w:rPr>
        <w:t xml:space="preserve">Строительство 2КЛ-6 </w:t>
      </w:r>
      <w:proofErr w:type="spellStart"/>
      <w:r w:rsidRPr="002C165F">
        <w:rPr>
          <w:sz w:val="20"/>
        </w:rPr>
        <w:t>кВ</w:t>
      </w:r>
      <w:proofErr w:type="spellEnd"/>
      <w:r w:rsidRPr="002C165F">
        <w:rPr>
          <w:sz w:val="20"/>
        </w:rPr>
        <w:t xml:space="preserve"> прокладываемые методом горизонтального наклонного бурения многожильные с бумажной изоляцией сечением провода 120 мм2 с одной трубой в скважине от РП-проект до места врезки в КЛ-6 </w:t>
      </w:r>
      <w:proofErr w:type="spellStart"/>
      <w:r w:rsidRPr="002C165F">
        <w:rPr>
          <w:sz w:val="20"/>
        </w:rPr>
        <w:t>кВ</w:t>
      </w:r>
      <w:proofErr w:type="spellEnd"/>
      <w:r w:rsidRPr="002C165F">
        <w:rPr>
          <w:sz w:val="20"/>
        </w:rPr>
        <w:t xml:space="preserve"> БКТП-1589-БКТП-2118, ориентировочной протяженностью L=2х0,3 км, точную протяженность и тип трассы определить проектом.</w:t>
      </w:r>
    </w:p>
    <w:p w14:paraId="377BA654" w14:textId="6537D6E1" w:rsidR="002C165F" w:rsidRDefault="002C165F" w:rsidP="00A95EE9">
      <w:pPr>
        <w:pStyle w:val="ad"/>
        <w:numPr>
          <w:ilvl w:val="1"/>
          <w:numId w:val="3"/>
        </w:numPr>
        <w:tabs>
          <w:tab w:val="left" w:pos="142"/>
          <w:tab w:val="left" w:pos="1134"/>
        </w:tabs>
        <w:suppressAutoHyphens w:val="0"/>
        <w:ind w:left="0" w:firstLine="709"/>
        <w:jc w:val="both"/>
        <w:rPr>
          <w:sz w:val="20"/>
        </w:rPr>
      </w:pPr>
      <w:r w:rsidRPr="002C165F">
        <w:rPr>
          <w:sz w:val="20"/>
        </w:rPr>
        <w:t xml:space="preserve">Строительство КЛ-6 </w:t>
      </w:r>
      <w:proofErr w:type="spellStart"/>
      <w:r w:rsidRPr="002C165F">
        <w:rPr>
          <w:sz w:val="20"/>
        </w:rPr>
        <w:t>кВ</w:t>
      </w:r>
      <w:proofErr w:type="spellEnd"/>
      <w:r w:rsidRPr="002C165F">
        <w:rPr>
          <w:sz w:val="20"/>
        </w:rPr>
        <w:t xml:space="preserve"> прокладываемые методом горизонтального наклонного бурения многожильные с бумажной изоляцией сечением провода 120 мм2 с одной трубой в скважине от РП-проект до границы участка Заявителя, ориентировочной протяженностью L=0,4 км, точную протяженность и тип трассы определить проектом.</w:t>
      </w:r>
    </w:p>
    <w:p w14:paraId="24B23B08" w14:textId="55A9DEF8" w:rsidR="00A95EE9" w:rsidRPr="00A95EE9" w:rsidRDefault="006E21C7" w:rsidP="00A95EE9">
      <w:pPr>
        <w:pStyle w:val="ad"/>
        <w:numPr>
          <w:ilvl w:val="1"/>
          <w:numId w:val="3"/>
        </w:numPr>
        <w:tabs>
          <w:tab w:val="left" w:pos="142"/>
          <w:tab w:val="left" w:pos="1134"/>
        </w:tabs>
        <w:suppressAutoHyphens w:val="0"/>
        <w:ind w:left="0" w:firstLine="709"/>
        <w:jc w:val="both"/>
        <w:rPr>
          <w:sz w:val="20"/>
        </w:rPr>
      </w:pPr>
      <w:r w:rsidRPr="006E21C7">
        <w:rPr>
          <w:sz w:val="20"/>
        </w:rPr>
        <w:t xml:space="preserve">Организация учета электроэнергии в РУ-6 </w:t>
      </w:r>
      <w:proofErr w:type="spellStart"/>
      <w:r w:rsidRPr="006E21C7">
        <w:rPr>
          <w:sz w:val="20"/>
        </w:rPr>
        <w:t>кВ</w:t>
      </w:r>
      <w:proofErr w:type="spellEnd"/>
      <w:r w:rsidRPr="006E21C7">
        <w:rPr>
          <w:sz w:val="20"/>
        </w:rPr>
        <w:t xml:space="preserve"> РП-проект. с применением трехфазного прибора учета электроэнергии </w:t>
      </w:r>
      <w:proofErr w:type="gramStart"/>
      <w:r w:rsidRPr="006E21C7">
        <w:rPr>
          <w:sz w:val="20"/>
        </w:rPr>
        <w:t>косвенного включения</w:t>
      </w:r>
      <w:proofErr w:type="gramEnd"/>
      <w:r w:rsidRPr="006E21C7">
        <w:rPr>
          <w:sz w:val="20"/>
        </w:rPr>
        <w:t xml:space="preserve"> обеспечивающего дистанционную передачу показаний.</w:t>
      </w:r>
    </w:p>
    <w:p w14:paraId="5A8986A8" w14:textId="14B8606A" w:rsidR="00A95EE9" w:rsidRDefault="009E062E" w:rsidP="00A95EE9">
      <w:pPr>
        <w:pStyle w:val="ad"/>
        <w:numPr>
          <w:ilvl w:val="1"/>
          <w:numId w:val="3"/>
        </w:numPr>
        <w:tabs>
          <w:tab w:val="left" w:pos="142"/>
          <w:tab w:val="left" w:pos="1134"/>
        </w:tabs>
        <w:suppressAutoHyphens w:val="0"/>
        <w:ind w:left="0" w:firstLine="709"/>
        <w:jc w:val="both"/>
        <w:rPr>
          <w:sz w:val="20"/>
        </w:rPr>
      </w:pPr>
      <w:r w:rsidRPr="00A95EE9">
        <w:rPr>
          <w:sz w:val="20"/>
        </w:rPr>
        <w:t>Рекон</w:t>
      </w:r>
      <w:r w:rsidR="00A95EE9">
        <w:rPr>
          <w:sz w:val="20"/>
        </w:rPr>
        <w:t>струкция существующих эл. сетей в</w:t>
      </w:r>
      <w:r w:rsidR="00A95EE9" w:rsidRPr="00A95EE9">
        <w:rPr>
          <w:sz w:val="20"/>
        </w:rPr>
        <w:t xml:space="preserve"> </w:t>
      </w:r>
      <w:proofErr w:type="gramStart"/>
      <w:r w:rsidR="00A95EE9" w:rsidRPr="00A95EE9">
        <w:rPr>
          <w:sz w:val="20"/>
        </w:rPr>
        <w:t xml:space="preserve">части </w:t>
      </w:r>
      <w:r w:rsidR="00A113D0">
        <w:rPr>
          <w:rFonts w:ascii="Arial CYR" w:hAnsi="Arial CYR" w:cs="Arial CYR"/>
          <w:sz w:val="18"/>
          <w:szCs w:val="18"/>
          <w:lang w:eastAsia="ru-RU"/>
        </w:rPr>
        <w:t xml:space="preserve"> </w:t>
      </w:r>
      <w:r w:rsidR="00A113D0" w:rsidRPr="00A113D0">
        <w:rPr>
          <w:sz w:val="20"/>
        </w:rPr>
        <w:t>замены</w:t>
      </w:r>
      <w:proofErr w:type="gramEnd"/>
      <w:r w:rsidR="00A113D0" w:rsidRPr="00A113D0">
        <w:rPr>
          <w:sz w:val="20"/>
        </w:rPr>
        <w:t xml:space="preserve"> в РУ-6 </w:t>
      </w:r>
      <w:proofErr w:type="spellStart"/>
      <w:r w:rsidR="00A113D0" w:rsidRPr="00A113D0">
        <w:rPr>
          <w:sz w:val="20"/>
        </w:rPr>
        <w:t>кВ</w:t>
      </w:r>
      <w:proofErr w:type="spellEnd"/>
      <w:r w:rsidR="00A113D0" w:rsidRPr="00A113D0">
        <w:rPr>
          <w:sz w:val="20"/>
        </w:rPr>
        <w:t xml:space="preserve"> РП-53 (1сш) трансформаторов тока с номинальным первичным током согласно расчету. Объем реконструкции уточнить при проектировании</w:t>
      </w:r>
      <w:r w:rsidR="006E21C7" w:rsidRPr="006E21C7">
        <w:rPr>
          <w:sz w:val="20"/>
        </w:rPr>
        <w:t>.</w:t>
      </w:r>
    </w:p>
    <w:p w14:paraId="0018F4C1" w14:textId="2C9D5E05" w:rsidR="00A113D0" w:rsidRPr="00A95EE9" w:rsidRDefault="00A113D0" w:rsidP="00A113D0">
      <w:pPr>
        <w:pStyle w:val="ad"/>
        <w:numPr>
          <w:ilvl w:val="1"/>
          <w:numId w:val="3"/>
        </w:numPr>
        <w:tabs>
          <w:tab w:val="left" w:pos="142"/>
          <w:tab w:val="left" w:pos="1134"/>
        </w:tabs>
        <w:suppressAutoHyphens w:val="0"/>
        <w:jc w:val="both"/>
        <w:rPr>
          <w:sz w:val="20"/>
        </w:rPr>
      </w:pPr>
      <w:r w:rsidRPr="00A113D0">
        <w:rPr>
          <w:sz w:val="20"/>
        </w:rPr>
        <w:t>Установку РП-проект, осуществить совместно с ТУ №604 2024 г.</w:t>
      </w:r>
    </w:p>
    <w:p w14:paraId="12ABF375" w14:textId="77777777" w:rsidR="00A95EE9" w:rsidRPr="00A95EE9" w:rsidRDefault="00A95EE9" w:rsidP="00A95EE9">
      <w:pPr>
        <w:pStyle w:val="ad"/>
        <w:tabs>
          <w:tab w:val="left" w:pos="142"/>
          <w:tab w:val="left" w:pos="1134"/>
        </w:tabs>
        <w:suppressAutoHyphens w:val="0"/>
        <w:ind w:left="709" w:firstLine="0"/>
        <w:jc w:val="both"/>
        <w:rPr>
          <w:sz w:val="20"/>
        </w:rPr>
      </w:pPr>
    </w:p>
    <w:p w14:paraId="59770F7B" w14:textId="76AB15B9" w:rsidR="00EC7ABE" w:rsidRPr="002A7D3A" w:rsidRDefault="00EC7ABE" w:rsidP="00FC6BB7">
      <w:pPr>
        <w:pStyle w:val="ad"/>
        <w:numPr>
          <w:ilvl w:val="1"/>
          <w:numId w:val="3"/>
        </w:numPr>
        <w:tabs>
          <w:tab w:val="left" w:pos="142"/>
          <w:tab w:val="left" w:pos="1134"/>
        </w:tabs>
        <w:suppressAutoHyphens w:val="0"/>
        <w:ind w:left="0" w:firstLine="709"/>
        <w:jc w:val="both"/>
        <w:rPr>
          <w:sz w:val="20"/>
        </w:rPr>
      </w:pPr>
      <w:r w:rsidRPr="002A7D3A">
        <w:rPr>
          <w:sz w:val="20"/>
        </w:rPr>
        <w:t>Этапность проектирования:</w:t>
      </w:r>
    </w:p>
    <w:p w14:paraId="4799C5DD" w14:textId="77777777" w:rsidR="00EC7ABE" w:rsidRPr="002A7D3A" w:rsidRDefault="00EC7ABE" w:rsidP="00FC6BB7">
      <w:pPr>
        <w:pStyle w:val="ad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0"/>
        </w:rPr>
      </w:pPr>
      <w:r w:rsidRPr="002A7D3A">
        <w:rPr>
          <w:sz w:val="20"/>
        </w:rPr>
        <w:t>Предпроектное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14:paraId="71488380" w14:textId="77777777" w:rsidR="00EC7ABE" w:rsidRPr="002A7D3A" w:rsidRDefault="00EC7ABE" w:rsidP="00FC6BB7">
      <w:pPr>
        <w:pStyle w:val="ad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0"/>
        </w:rPr>
      </w:pPr>
      <w:r w:rsidRPr="002A7D3A">
        <w:rPr>
          <w:bCs/>
          <w:sz w:val="20"/>
        </w:rPr>
        <w:t xml:space="preserve">Получение </w:t>
      </w:r>
      <w:r w:rsidRPr="002A7D3A">
        <w:rPr>
          <w:sz w:val="20"/>
        </w:rPr>
        <w:t xml:space="preserve"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</w:t>
      </w:r>
      <w:r w:rsidR="00A938ED" w:rsidRPr="002A7D3A">
        <w:rPr>
          <w:sz w:val="20"/>
        </w:rPr>
        <w:t xml:space="preserve">Постановления об </w:t>
      </w:r>
      <w:r w:rsidRPr="002A7D3A">
        <w:rPr>
          <w:sz w:val="20"/>
        </w:rPr>
        <w:t>утвержден</w:t>
      </w:r>
      <w:r w:rsidR="00A938ED" w:rsidRPr="002A7D3A">
        <w:rPr>
          <w:sz w:val="20"/>
        </w:rPr>
        <w:t>ии</w:t>
      </w:r>
      <w:r w:rsidRPr="002A7D3A">
        <w:rPr>
          <w:sz w:val="20"/>
        </w:rPr>
        <w:t xml:space="preserve"> схем расположения земельных участков.</w:t>
      </w:r>
    </w:p>
    <w:p w14:paraId="05E9CC00" w14:textId="77777777" w:rsidR="00EC7ABE" w:rsidRPr="002A7D3A" w:rsidRDefault="00EC7ABE" w:rsidP="00FC6BB7">
      <w:pPr>
        <w:pStyle w:val="ad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0"/>
        </w:rPr>
      </w:pPr>
      <w:r w:rsidRPr="002A7D3A">
        <w:rPr>
          <w:sz w:val="20"/>
        </w:rPr>
        <w:t xml:space="preserve">При прохождении ЛЭП 0,4-10 </w:t>
      </w:r>
      <w:proofErr w:type="spellStart"/>
      <w:r w:rsidRPr="002A7D3A">
        <w:rPr>
          <w:sz w:val="20"/>
        </w:rPr>
        <w:t>кВ</w:t>
      </w:r>
      <w:proofErr w:type="spellEnd"/>
      <w:r w:rsidRPr="002A7D3A">
        <w:rPr>
          <w:sz w:val="20"/>
        </w:rPr>
        <w:t xml:space="preserve"> (размещении ТП) по землям лесного участка (земли лесного фонда) направление заявления в министерство лесного хозяйства </w:t>
      </w:r>
      <w:r w:rsidR="00A57E7B" w:rsidRPr="002A7D3A">
        <w:rPr>
          <w:sz w:val="20"/>
        </w:rPr>
        <w:t>Воронежской</w:t>
      </w:r>
      <w:r w:rsidRPr="002A7D3A">
        <w:rPr>
          <w:sz w:val="20"/>
        </w:rPr>
        <w:t xml:space="preserve"> области о предоставлении проектной документации для выполнения межевания, кадастрового учета и предоставления лесного участка в </w:t>
      </w:r>
      <w:r w:rsidRPr="002A7D3A">
        <w:rPr>
          <w:sz w:val="20"/>
        </w:rPr>
        <w:lastRenderedPageBreak/>
        <w:t>аренду с последующей разработкой проекта межевания территории (ПМТ) и проекта планировки территории (ППТ).</w:t>
      </w:r>
    </w:p>
    <w:p w14:paraId="7543D145" w14:textId="77777777" w:rsidR="00A938ED" w:rsidRPr="002A7D3A" w:rsidRDefault="00A938ED" w:rsidP="00FC6BB7">
      <w:pPr>
        <w:pStyle w:val="ad"/>
        <w:numPr>
          <w:ilvl w:val="2"/>
          <w:numId w:val="3"/>
        </w:numPr>
        <w:suppressAutoHyphens w:val="0"/>
        <w:ind w:left="0" w:firstLine="709"/>
        <w:contextualSpacing/>
        <w:jc w:val="both"/>
        <w:rPr>
          <w:sz w:val="20"/>
        </w:rPr>
      </w:pPr>
      <w:r w:rsidRPr="002A7D3A">
        <w:rPr>
          <w:sz w:val="20"/>
        </w:rPr>
        <w:t xml:space="preserve">При прохождении ЛЭП 0,4-10 </w:t>
      </w:r>
      <w:proofErr w:type="spellStart"/>
      <w:r w:rsidRPr="002A7D3A">
        <w:rPr>
          <w:sz w:val="20"/>
        </w:rPr>
        <w:t>кВ</w:t>
      </w:r>
      <w:proofErr w:type="spellEnd"/>
      <w:r w:rsidRPr="002A7D3A">
        <w:rPr>
          <w:sz w:val="20"/>
        </w:rPr>
        <w:t xml:space="preserve"> (размещении ТП) по землям особо охраняемых территорий, землям водного фонда - направление заявления в соответствующее ведомство (</w:t>
      </w:r>
      <w:proofErr w:type="spellStart"/>
      <w:r w:rsidRPr="002A7D3A">
        <w:rPr>
          <w:sz w:val="20"/>
        </w:rPr>
        <w:t>Главрыбвод</w:t>
      </w:r>
      <w:proofErr w:type="spellEnd"/>
      <w:r w:rsidRPr="002A7D3A">
        <w:rPr>
          <w:sz w:val="20"/>
        </w:rPr>
        <w:t xml:space="preserve">, департамент культуры и т.п.) </w:t>
      </w:r>
      <w:r w:rsidR="00A57E7B" w:rsidRPr="002A7D3A">
        <w:rPr>
          <w:sz w:val="20"/>
        </w:rPr>
        <w:t>Воронежской</w:t>
      </w:r>
      <w:r w:rsidRPr="002A7D3A">
        <w:rPr>
          <w:sz w:val="20"/>
        </w:rPr>
        <w:t xml:space="preserve"> области на предоставление условий размещения проектируемых сетей.</w:t>
      </w:r>
    </w:p>
    <w:p w14:paraId="45C049E3" w14:textId="77777777" w:rsidR="00EC7ABE" w:rsidRPr="002A7D3A" w:rsidRDefault="00EC7ABE" w:rsidP="00FC6BB7">
      <w:pPr>
        <w:pStyle w:val="ad"/>
        <w:numPr>
          <w:ilvl w:val="2"/>
          <w:numId w:val="3"/>
        </w:numPr>
        <w:suppressAutoHyphens w:val="0"/>
        <w:ind w:left="0" w:firstLine="709"/>
        <w:jc w:val="both"/>
        <w:rPr>
          <w:sz w:val="20"/>
        </w:rPr>
      </w:pPr>
      <w:r w:rsidRPr="002A7D3A">
        <w:rPr>
          <w:sz w:val="20"/>
        </w:rPr>
        <w:t xml:space="preserve">Разработка проектно-сметной </w:t>
      </w:r>
      <w:r w:rsidR="007C02D3" w:rsidRPr="002A7D3A">
        <w:rPr>
          <w:sz w:val="20"/>
        </w:rPr>
        <w:t xml:space="preserve">и рабочей </w:t>
      </w:r>
      <w:r w:rsidRPr="002A7D3A">
        <w:rPr>
          <w:sz w:val="20"/>
        </w:rPr>
        <w:t>документации одной стадией: проектной документации (в соответствии с требованиями Постановления</w:t>
      </w:r>
      <w:r w:rsidRPr="002A7D3A">
        <w:rPr>
          <w:color w:val="000000"/>
          <w:sz w:val="20"/>
        </w:rPr>
        <w:t xml:space="preserve"> Правительства РФ № 87</w:t>
      </w:r>
      <w:r w:rsidRPr="002A7D3A">
        <w:rPr>
          <w:sz w:val="20"/>
        </w:rPr>
        <w:t xml:space="preserve">) и </w:t>
      </w:r>
      <w:r w:rsidRPr="002A7D3A">
        <w:rPr>
          <w:color w:val="000000"/>
          <w:sz w:val="20"/>
        </w:rPr>
        <w:t>рабочей документации (в соответствии с требованиями ГОСТ Р 21.1101-2009 и другой действующей НТД).</w:t>
      </w:r>
    </w:p>
    <w:p w14:paraId="7CDF732F" w14:textId="77777777" w:rsidR="00EC7ABE" w:rsidRPr="002A7D3A" w:rsidRDefault="00EC7ABE" w:rsidP="00FC6BB7">
      <w:pPr>
        <w:numPr>
          <w:ilvl w:val="2"/>
          <w:numId w:val="3"/>
        </w:numPr>
        <w:tabs>
          <w:tab w:val="left" w:pos="851"/>
        </w:tabs>
        <w:suppressAutoHyphens w:val="0"/>
        <w:ind w:left="0" w:firstLine="709"/>
        <w:jc w:val="both"/>
      </w:pPr>
      <w:r w:rsidRPr="002A7D3A">
        <w:t xml:space="preserve">Согласование ПСД </w:t>
      </w:r>
      <w:r w:rsidR="00CE6172" w:rsidRPr="002A7D3A">
        <w:t>и РД</w:t>
      </w:r>
      <w:r w:rsidRPr="002A7D3A">
        <w:t xml:space="preserve"> с Заказчиком, </w:t>
      </w:r>
      <w:r w:rsidRPr="002A7D3A">
        <w:rPr>
          <w:bCs/>
        </w:rPr>
        <w:t>заинтересованными сторонами и надзорными органами (при необходимости</w:t>
      </w:r>
      <w:r w:rsidR="008A56D1" w:rsidRPr="002A7D3A">
        <w:rPr>
          <w:bCs/>
        </w:rPr>
        <w:t>, при соответствующем обосновании</w:t>
      </w:r>
      <w:r w:rsidRPr="002A7D3A">
        <w:rPr>
          <w:bCs/>
        </w:rPr>
        <w:t>).</w:t>
      </w:r>
    </w:p>
    <w:p w14:paraId="2352DD98" w14:textId="77777777" w:rsidR="00EC7ABE" w:rsidRPr="002A7D3A" w:rsidRDefault="00EC7ABE" w:rsidP="00FC6BB7">
      <w:pPr>
        <w:pStyle w:val="af3"/>
        <w:numPr>
          <w:ilvl w:val="2"/>
          <w:numId w:val="3"/>
        </w:numPr>
        <w:ind w:left="0" w:firstLine="709"/>
        <w:jc w:val="both"/>
        <w:rPr>
          <w:lang w:val="x-none" w:eastAsia="x-none"/>
        </w:rPr>
      </w:pPr>
      <w:r w:rsidRPr="002A7D3A">
        <w:rPr>
          <w:lang w:val="x-none" w:eastAsia="x-none"/>
        </w:rPr>
        <w:t xml:space="preserve">В целях сокращения затрат и сроков разработки </w:t>
      </w:r>
      <w:r w:rsidRPr="002A7D3A">
        <w:rPr>
          <w:lang w:eastAsia="x-none"/>
        </w:rPr>
        <w:t>рабочей</w:t>
      </w:r>
      <w:r w:rsidRPr="002A7D3A">
        <w:rPr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2A7D3A">
        <w:rPr>
          <w:lang w:eastAsia="x-none"/>
        </w:rPr>
        <w:t xml:space="preserve">и </w:t>
      </w:r>
      <w:r w:rsidRPr="002A7D3A">
        <w:rPr>
          <w:lang w:val="x-none" w:eastAsia="x-none"/>
        </w:rPr>
        <w:t>проектную документацию повторного использования.</w:t>
      </w:r>
    </w:p>
    <w:p w14:paraId="3D0BCC16" w14:textId="77777777" w:rsidR="005201F2" w:rsidRPr="002A7D3A" w:rsidRDefault="005201F2" w:rsidP="005201F2">
      <w:pPr>
        <w:pStyle w:val="ad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0"/>
        </w:rPr>
      </w:pPr>
      <w:r w:rsidRPr="002A7D3A">
        <w:rPr>
          <w:b/>
          <w:sz w:val="20"/>
        </w:rPr>
        <w:t>2-й этап:</w:t>
      </w:r>
    </w:p>
    <w:p w14:paraId="08A146DB" w14:textId="77777777" w:rsidR="00CB2A32" w:rsidRPr="002A7D3A" w:rsidRDefault="005201F2" w:rsidP="00EC7ABE">
      <w:pPr>
        <w:pStyle w:val="af6"/>
        <w:tabs>
          <w:tab w:val="clear" w:pos="1701"/>
          <w:tab w:val="left" w:pos="708"/>
        </w:tabs>
        <w:spacing w:line="240" w:lineRule="auto"/>
        <w:ind w:left="0" w:firstLine="709"/>
        <w:rPr>
          <w:bCs/>
          <w:iCs/>
          <w:sz w:val="20"/>
        </w:rPr>
      </w:pPr>
      <w:r w:rsidRPr="002A7D3A">
        <w:rPr>
          <w:bCs/>
          <w:iCs/>
          <w:sz w:val="20"/>
        </w:rPr>
        <w:t>Выполнение строительно-монтажных (СМР) и пусконаладочных работ (ПНР) с поставкой оборудования</w:t>
      </w:r>
      <w:r w:rsidR="00CB2A32" w:rsidRPr="002A7D3A">
        <w:rPr>
          <w:bCs/>
          <w:iCs/>
          <w:sz w:val="20"/>
        </w:rPr>
        <w:t>, с учетом требований НТД, указанных в п. 9 настоящего ТЗ (</w:t>
      </w:r>
      <w:r w:rsidR="00CB2A32" w:rsidRPr="002A7D3A">
        <w:rPr>
          <w:bCs/>
          <w:sz w:val="20"/>
        </w:rPr>
        <w:t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в данном ТЗ).</w:t>
      </w:r>
    </w:p>
    <w:p w14:paraId="2E27F163" w14:textId="77777777" w:rsidR="00704385" w:rsidRPr="002A7D3A" w:rsidRDefault="00704385" w:rsidP="00FB2064">
      <w:pPr>
        <w:pStyle w:val="ad"/>
        <w:tabs>
          <w:tab w:val="left" w:pos="993"/>
          <w:tab w:val="left" w:pos="1134"/>
          <w:tab w:val="left" w:pos="1276"/>
        </w:tabs>
        <w:ind w:left="709" w:firstLine="0"/>
        <w:jc w:val="both"/>
        <w:rPr>
          <w:b/>
          <w:sz w:val="20"/>
        </w:rPr>
      </w:pPr>
    </w:p>
    <w:p w14:paraId="4D6434C9" w14:textId="77777777" w:rsidR="00C84747" w:rsidRPr="002A7D3A" w:rsidRDefault="00C84747" w:rsidP="00D81B54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Cs/>
          <w:sz w:val="20"/>
        </w:rPr>
      </w:pPr>
      <w:r w:rsidRPr="002A7D3A">
        <w:rPr>
          <w:b/>
          <w:sz w:val="20"/>
        </w:rPr>
        <w:t xml:space="preserve">Исходные данные </w:t>
      </w:r>
      <w:r w:rsidR="00D32059" w:rsidRPr="002A7D3A">
        <w:rPr>
          <w:b/>
          <w:sz w:val="20"/>
        </w:rPr>
        <w:t>для проектирования</w:t>
      </w:r>
    </w:p>
    <w:p w14:paraId="1849EA59" w14:textId="77777777" w:rsidR="007B32AF" w:rsidRPr="002A7D3A" w:rsidRDefault="007B32AF" w:rsidP="00A61A96">
      <w:pPr>
        <w:pStyle w:val="af3"/>
        <w:numPr>
          <w:ilvl w:val="1"/>
          <w:numId w:val="3"/>
        </w:numPr>
        <w:suppressAutoHyphens w:val="0"/>
        <w:ind w:left="0" w:firstLine="709"/>
        <w:contextualSpacing/>
        <w:jc w:val="both"/>
        <w:rPr>
          <w:bCs/>
          <w:iCs/>
        </w:rPr>
      </w:pPr>
      <w:r w:rsidRPr="002A7D3A">
        <w:rPr>
          <w:bCs/>
          <w:iCs/>
        </w:rPr>
        <w:t>Информация по режимам работы сети, в т.ч. ремонтным, токовые нагрузки в нормальных и ремо</w:t>
      </w:r>
      <w:r w:rsidR="00E1597B" w:rsidRPr="002A7D3A">
        <w:rPr>
          <w:bCs/>
          <w:iCs/>
        </w:rPr>
        <w:t xml:space="preserve">нтных режимах (летние и зимние), при выполнении реконструкции с заменой проводов. </w:t>
      </w:r>
    </w:p>
    <w:p w14:paraId="66B01E50" w14:textId="77777777" w:rsidR="007B32AF" w:rsidRPr="002A7D3A" w:rsidRDefault="007B32AF" w:rsidP="00D81B54">
      <w:pPr>
        <w:pStyle w:val="af3"/>
        <w:numPr>
          <w:ilvl w:val="1"/>
          <w:numId w:val="3"/>
        </w:numPr>
        <w:suppressAutoHyphens w:val="0"/>
        <w:ind w:left="0" w:firstLine="709"/>
        <w:contextualSpacing/>
        <w:jc w:val="both"/>
        <w:rPr>
          <w:bCs/>
          <w:iCs/>
        </w:rPr>
      </w:pPr>
      <w:r w:rsidRPr="002A7D3A">
        <w:rPr>
          <w:bCs/>
          <w:iCs/>
        </w:rPr>
        <w:t xml:space="preserve">Схемы нормального режима </w:t>
      </w:r>
      <w:r w:rsidR="00E1597B" w:rsidRPr="002A7D3A">
        <w:rPr>
          <w:bCs/>
          <w:iCs/>
        </w:rPr>
        <w:t xml:space="preserve">ПС, РП, </w:t>
      </w:r>
      <w:r w:rsidR="00A57E7B" w:rsidRPr="002A7D3A">
        <w:rPr>
          <w:bCs/>
          <w:iCs/>
        </w:rPr>
        <w:t>ТП и</w:t>
      </w:r>
      <w:r w:rsidR="00E1597B" w:rsidRPr="002A7D3A">
        <w:rPr>
          <w:bCs/>
          <w:iCs/>
        </w:rPr>
        <w:t xml:space="preserve"> </w:t>
      </w:r>
      <w:r w:rsidRPr="002A7D3A">
        <w:rPr>
          <w:bCs/>
          <w:iCs/>
        </w:rPr>
        <w:t xml:space="preserve">фидеров сети 6-10 </w:t>
      </w:r>
      <w:proofErr w:type="spellStart"/>
      <w:r w:rsidRPr="002A7D3A">
        <w:rPr>
          <w:bCs/>
          <w:iCs/>
        </w:rPr>
        <w:t>кВ</w:t>
      </w:r>
      <w:proofErr w:type="spellEnd"/>
      <w:r w:rsidR="00A61A96" w:rsidRPr="002A7D3A">
        <w:rPr>
          <w:bCs/>
          <w:iCs/>
        </w:rPr>
        <w:t xml:space="preserve"> и 0,4 </w:t>
      </w:r>
      <w:proofErr w:type="spellStart"/>
      <w:r w:rsidR="00A61A96" w:rsidRPr="002A7D3A">
        <w:rPr>
          <w:bCs/>
          <w:iCs/>
        </w:rPr>
        <w:t>кВ</w:t>
      </w:r>
      <w:r w:rsidRPr="002A7D3A">
        <w:rPr>
          <w:bCs/>
          <w:iCs/>
        </w:rPr>
        <w:t>.</w:t>
      </w:r>
      <w:proofErr w:type="spellEnd"/>
    </w:p>
    <w:p w14:paraId="0D87D5EE" w14:textId="77777777" w:rsidR="007B32AF" w:rsidRPr="002A7D3A" w:rsidRDefault="007B32AF" w:rsidP="00D81B54">
      <w:pPr>
        <w:pStyle w:val="af3"/>
        <w:numPr>
          <w:ilvl w:val="1"/>
          <w:numId w:val="3"/>
        </w:numPr>
        <w:suppressAutoHyphens w:val="0"/>
        <w:ind w:left="0" w:firstLine="709"/>
        <w:contextualSpacing/>
        <w:jc w:val="both"/>
        <w:rPr>
          <w:bCs/>
          <w:iCs/>
        </w:rPr>
      </w:pPr>
      <w:r w:rsidRPr="002A7D3A">
        <w:rPr>
          <w:bCs/>
          <w:iCs/>
        </w:rPr>
        <w:t>Карты уставок РЗА, токи КЗ на шинах питающих центров, данные по емкостным токам замыкания на землю.</w:t>
      </w:r>
    </w:p>
    <w:p w14:paraId="2F26D065" w14:textId="77777777" w:rsidR="00E1597B" w:rsidRPr="002A7D3A" w:rsidRDefault="00E1597B">
      <w:pPr>
        <w:pStyle w:val="ad"/>
        <w:tabs>
          <w:tab w:val="left" w:pos="1134"/>
          <w:tab w:val="left" w:pos="1276"/>
        </w:tabs>
        <w:ind w:left="0" w:firstLine="851"/>
        <w:jc w:val="both"/>
        <w:rPr>
          <w:b/>
          <w:sz w:val="20"/>
        </w:rPr>
      </w:pPr>
      <w:r w:rsidRPr="002A7D3A">
        <w:rPr>
          <w:sz w:val="20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14:paraId="7F1590B9" w14:textId="77777777" w:rsidR="00B93595" w:rsidRPr="002A7D3A" w:rsidRDefault="00B93595">
      <w:pPr>
        <w:pStyle w:val="ad"/>
        <w:tabs>
          <w:tab w:val="left" w:pos="1134"/>
          <w:tab w:val="left" w:pos="1276"/>
        </w:tabs>
        <w:ind w:left="0" w:firstLine="851"/>
        <w:jc w:val="both"/>
        <w:rPr>
          <w:b/>
          <w:sz w:val="20"/>
        </w:rPr>
      </w:pPr>
    </w:p>
    <w:p w14:paraId="795E07D5" w14:textId="77777777" w:rsidR="00C84747" w:rsidRPr="002A7D3A" w:rsidRDefault="005D5054" w:rsidP="00D81B54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0"/>
        </w:rPr>
      </w:pPr>
      <w:r w:rsidRPr="002A7D3A">
        <w:rPr>
          <w:b/>
          <w:sz w:val="20"/>
        </w:rPr>
        <w:t>Требования к проектированию</w:t>
      </w:r>
    </w:p>
    <w:p w14:paraId="1432856E" w14:textId="77777777" w:rsidR="00A07696" w:rsidRPr="002A7D3A" w:rsidRDefault="00D87DA2" w:rsidP="00A07696">
      <w:pPr>
        <w:pStyle w:val="ad"/>
        <w:ind w:left="0" w:firstLine="709"/>
        <w:jc w:val="both"/>
        <w:rPr>
          <w:b/>
          <w:bCs/>
          <w:iCs/>
          <w:sz w:val="20"/>
        </w:rPr>
      </w:pPr>
      <w:r w:rsidRPr="002A7D3A">
        <w:rPr>
          <w:b/>
          <w:bCs/>
          <w:iCs/>
          <w:sz w:val="20"/>
        </w:rPr>
        <w:t>Проектно-сметная</w:t>
      </w:r>
      <w:r w:rsidR="00E813D6" w:rsidRPr="002A7D3A">
        <w:rPr>
          <w:b/>
          <w:bCs/>
          <w:iCs/>
          <w:sz w:val="20"/>
        </w:rPr>
        <w:t xml:space="preserve"> </w:t>
      </w:r>
      <w:r w:rsidR="00A57E7B" w:rsidRPr="002A7D3A">
        <w:rPr>
          <w:b/>
          <w:bCs/>
          <w:iCs/>
          <w:sz w:val="20"/>
        </w:rPr>
        <w:t>и рабочая</w:t>
      </w:r>
      <w:r w:rsidR="005B2197" w:rsidRPr="002A7D3A">
        <w:rPr>
          <w:b/>
          <w:bCs/>
          <w:iCs/>
          <w:sz w:val="20"/>
        </w:rPr>
        <w:t xml:space="preserve"> </w:t>
      </w:r>
      <w:r w:rsidR="00E813D6" w:rsidRPr="002A7D3A">
        <w:rPr>
          <w:b/>
          <w:bCs/>
          <w:iCs/>
          <w:sz w:val="20"/>
        </w:rPr>
        <w:t>документация</w:t>
      </w:r>
    </w:p>
    <w:p w14:paraId="2F309BF8" w14:textId="77777777" w:rsidR="00A07696" w:rsidRPr="002A7D3A" w:rsidRDefault="00780AA9" w:rsidP="00A07696">
      <w:pPr>
        <w:pStyle w:val="ad"/>
        <w:numPr>
          <w:ilvl w:val="1"/>
          <w:numId w:val="3"/>
        </w:numPr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Требования к проектной</w:t>
      </w:r>
      <w:r w:rsidR="00E1597B" w:rsidRPr="002A7D3A">
        <w:rPr>
          <w:bCs/>
          <w:iCs/>
          <w:sz w:val="20"/>
        </w:rPr>
        <w:t xml:space="preserve"> </w:t>
      </w:r>
      <w:r w:rsidRPr="002A7D3A">
        <w:rPr>
          <w:bCs/>
          <w:iCs/>
          <w:sz w:val="20"/>
        </w:rPr>
        <w:t>документации</w:t>
      </w:r>
      <w:r w:rsidR="00A07696" w:rsidRPr="002A7D3A">
        <w:rPr>
          <w:bCs/>
          <w:iCs/>
          <w:sz w:val="20"/>
        </w:rPr>
        <w:t xml:space="preserve"> </w:t>
      </w:r>
    </w:p>
    <w:p w14:paraId="76DC4930" w14:textId="77777777" w:rsidR="00E813D6" w:rsidRPr="002A7D3A" w:rsidRDefault="00E813D6" w:rsidP="008C73C2">
      <w:pPr>
        <w:pStyle w:val="af3"/>
        <w:numPr>
          <w:ilvl w:val="2"/>
          <w:numId w:val="3"/>
        </w:numPr>
        <w:tabs>
          <w:tab w:val="left" w:pos="993"/>
        </w:tabs>
        <w:jc w:val="both"/>
        <w:rPr>
          <w:bCs/>
          <w:iCs/>
        </w:rPr>
      </w:pPr>
      <w:r w:rsidRPr="002A7D3A">
        <w:rPr>
          <w:bCs/>
          <w:iCs/>
        </w:rPr>
        <w:t>Пояснительная записка.</w:t>
      </w:r>
    </w:p>
    <w:p w14:paraId="7BF0BD4E" w14:textId="77777777" w:rsidR="00EB3DF6" w:rsidRPr="002A7D3A" w:rsidRDefault="00EB3DF6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</w:pPr>
      <w:r w:rsidRPr="002A7D3A">
        <w:t>реквизиты документов, на основании которых принято решение о разработке проектной документации;</w:t>
      </w:r>
    </w:p>
    <w:p w14:paraId="5D9B57BD" w14:textId="77777777" w:rsidR="001767A9" w:rsidRPr="002A7D3A" w:rsidRDefault="001767A9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исходные данные </w:t>
      </w:r>
      <w:r w:rsidR="00EB3DF6" w:rsidRPr="002A7D3A">
        <w:t>и условия для подготовки проектной документации</w:t>
      </w:r>
      <w:r w:rsidRPr="002A7D3A">
        <w:t>;</w:t>
      </w:r>
    </w:p>
    <w:p w14:paraId="2B81D7FC" w14:textId="77777777" w:rsidR="001767A9" w:rsidRPr="002A7D3A" w:rsidRDefault="001767A9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строительство/реконструкцию </w:t>
      </w:r>
      <w:r w:rsidRPr="002A7D3A">
        <w:rPr>
          <w:bCs/>
        </w:rPr>
        <w:t>объекта (</w:t>
      </w:r>
      <w:proofErr w:type="spellStart"/>
      <w:r w:rsidRPr="002A7D3A">
        <w:rPr>
          <w:bCs/>
        </w:rPr>
        <w:t>ов</w:t>
      </w:r>
      <w:proofErr w:type="spellEnd"/>
      <w:r w:rsidRPr="002A7D3A">
        <w:rPr>
          <w:bCs/>
        </w:rPr>
        <w:t xml:space="preserve">) распределительной сети </w:t>
      </w:r>
      <w:r w:rsidR="00106248" w:rsidRPr="002A7D3A">
        <w:rPr>
          <w:bCs/>
        </w:rPr>
        <w:t>0,4-</w:t>
      </w:r>
      <w:r w:rsidRPr="002A7D3A">
        <w:rPr>
          <w:bCs/>
        </w:rPr>
        <w:t xml:space="preserve">10 (6) </w:t>
      </w:r>
      <w:proofErr w:type="spellStart"/>
      <w:r w:rsidRPr="002A7D3A">
        <w:rPr>
          <w:bCs/>
        </w:rPr>
        <w:t>кВ</w:t>
      </w:r>
      <w:r w:rsidR="00A616F9" w:rsidRPr="002A7D3A">
        <w:rPr>
          <w:bCs/>
        </w:rPr>
        <w:t>.</w:t>
      </w:r>
      <w:proofErr w:type="spellEnd"/>
      <w:r w:rsidR="00A616F9" w:rsidRPr="002A7D3A">
        <w:rPr>
          <w:bCs/>
        </w:rPr>
        <w:t xml:space="preserve"> При проектировании учитывать Карты климатического районирования по ветру, гололеду и ветровой нагрузке при гололеде</w:t>
      </w:r>
      <w:r w:rsidR="00A57E7B" w:rsidRPr="002A7D3A">
        <w:rPr>
          <w:bCs/>
        </w:rPr>
        <w:t xml:space="preserve"> Воронежской</w:t>
      </w:r>
      <w:r w:rsidR="00A616F9" w:rsidRPr="002A7D3A">
        <w:rPr>
          <w:bCs/>
        </w:rPr>
        <w:t xml:space="preserve">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</w:t>
      </w:r>
      <w:r w:rsidR="00FC6BB7" w:rsidRPr="002A7D3A">
        <w:rPr>
          <w:bCs/>
        </w:rPr>
        <w:t>АО «ВГЭС</w:t>
      </w:r>
      <w:r w:rsidR="00A616F9" w:rsidRPr="002A7D3A">
        <w:rPr>
          <w:bCs/>
        </w:rPr>
        <w:t>»</w:t>
      </w:r>
      <w:r w:rsidRPr="002A7D3A">
        <w:rPr>
          <w:bCs/>
        </w:rPr>
        <w:t>;</w:t>
      </w:r>
    </w:p>
    <w:p w14:paraId="2F47AEB9" w14:textId="77777777" w:rsidR="00EB3DF6" w:rsidRPr="002A7D3A" w:rsidRDefault="00EB3DF6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описание вариантов трассы прохождения линейного объекта </w:t>
      </w:r>
      <w:r w:rsidR="00C9203B" w:rsidRPr="002A7D3A">
        <w:t xml:space="preserve">(в т.ч. с учетом </w:t>
      </w:r>
      <w:r w:rsidR="00C9203B" w:rsidRPr="002A7D3A">
        <w:rPr>
          <w:bCs/>
          <w:iCs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2A7D3A">
        <w:t>по территории района строительства, обоснование выбранного варианта;</w:t>
      </w:r>
    </w:p>
    <w:p w14:paraId="6C06B051" w14:textId="77777777" w:rsidR="001767A9" w:rsidRPr="002A7D3A" w:rsidRDefault="001767A9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сведения о проектируемых объектах </w:t>
      </w:r>
      <w:r w:rsidRPr="002A7D3A">
        <w:rPr>
          <w:bCs/>
        </w:rPr>
        <w:t xml:space="preserve">распределительной сети </w:t>
      </w:r>
      <w:r w:rsidR="00106248" w:rsidRPr="002A7D3A">
        <w:rPr>
          <w:bCs/>
        </w:rPr>
        <w:t>0,4-</w:t>
      </w:r>
      <w:r w:rsidRPr="002A7D3A">
        <w:rPr>
          <w:bCs/>
        </w:rPr>
        <w:t xml:space="preserve">10 (6) </w:t>
      </w:r>
      <w:proofErr w:type="spellStart"/>
      <w:r w:rsidRPr="002A7D3A">
        <w:rPr>
          <w:bCs/>
        </w:rPr>
        <w:t>кВ</w:t>
      </w:r>
      <w:proofErr w:type="spellEnd"/>
      <w:r w:rsidRPr="002A7D3A">
        <w:t xml:space="preserve">, в т.ч. для линейного </w:t>
      </w:r>
      <w:r w:rsidR="00A57E7B" w:rsidRPr="002A7D3A">
        <w:t>объекта -</w:t>
      </w:r>
      <w:r w:rsidRPr="002A7D3A">
        <w:t xml:space="preserve"> указание наименования, назначения и месторасположения начального и конечного пунктов линейного объекта</w:t>
      </w:r>
      <w:r w:rsidR="00EB3DF6" w:rsidRPr="002A7D3A">
        <w:t xml:space="preserve">, пропускная способность, </w:t>
      </w:r>
      <w:r w:rsidR="00A938ED" w:rsidRPr="002A7D3A">
        <w:t>полоса</w:t>
      </w:r>
      <w:r w:rsidR="00EB3DF6" w:rsidRPr="002A7D3A">
        <w:t xml:space="preserve"> отвода</w:t>
      </w:r>
      <w:r w:rsidRPr="002A7D3A">
        <w:t>;</w:t>
      </w:r>
    </w:p>
    <w:p w14:paraId="57A70DB5" w14:textId="77777777" w:rsidR="00EB3DF6" w:rsidRPr="002A7D3A" w:rsidRDefault="00EB3DF6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</w:pPr>
      <w:r w:rsidRPr="002A7D3A"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14:paraId="3EC5C361" w14:textId="77777777" w:rsidR="00EB3DF6" w:rsidRPr="002A7D3A" w:rsidRDefault="00EB3DF6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</w:pPr>
      <w:r w:rsidRPr="002A7D3A">
        <w:t>сведения о наличии разработанных и согласованных технических условий;</w:t>
      </w:r>
    </w:p>
    <w:p w14:paraId="43E525EC" w14:textId="77777777" w:rsidR="001767A9" w:rsidRPr="002A7D3A" w:rsidRDefault="001767A9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технико-экономические характеристики проектируемых объектов </w:t>
      </w:r>
      <w:r w:rsidRPr="002A7D3A">
        <w:rPr>
          <w:bCs/>
        </w:rPr>
        <w:t xml:space="preserve">распределительной сети </w:t>
      </w:r>
      <w:r w:rsidR="006D6C0D" w:rsidRPr="002A7D3A">
        <w:rPr>
          <w:bCs/>
        </w:rPr>
        <w:t>0,4-</w:t>
      </w:r>
      <w:r w:rsidRPr="002A7D3A">
        <w:rPr>
          <w:bCs/>
        </w:rPr>
        <w:t xml:space="preserve">10 (6) </w:t>
      </w:r>
      <w:proofErr w:type="spellStart"/>
      <w:r w:rsidRPr="002A7D3A">
        <w:rPr>
          <w:bCs/>
        </w:rPr>
        <w:t>кВ</w:t>
      </w:r>
      <w:proofErr w:type="spellEnd"/>
      <w:r w:rsidRPr="002A7D3A">
        <w:t xml:space="preserve"> (категория, протяженность, проектная мощность</w:t>
      </w:r>
      <w:r w:rsidR="00EB3DF6" w:rsidRPr="002A7D3A">
        <w:t>, пропускная способность и др.);</w:t>
      </w:r>
    </w:p>
    <w:p w14:paraId="48ECA5BA" w14:textId="77777777" w:rsidR="00EB3DF6" w:rsidRPr="002A7D3A" w:rsidRDefault="00EB3DF6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</w:pPr>
      <w:r w:rsidRPr="002A7D3A">
        <w:t>обоснование возможности осуществления строительства объекта по этапам строительства с выделением этих этапов;</w:t>
      </w:r>
    </w:p>
    <w:p w14:paraId="399EA5FD" w14:textId="77777777" w:rsidR="00E1597B" w:rsidRPr="002A7D3A" w:rsidRDefault="001767A9" w:rsidP="00A81577">
      <w:pPr>
        <w:pStyle w:val="af3"/>
        <w:numPr>
          <w:ilvl w:val="0"/>
          <w:numId w:val="17"/>
        </w:numPr>
        <w:tabs>
          <w:tab w:val="clear" w:pos="1730"/>
          <w:tab w:val="left" w:pos="993"/>
        </w:tabs>
        <w:suppressAutoHyphens w:val="0"/>
        <w:ind w:left="0" w:firstLine="709"/>
        <w:contextualSpacing/>
        <w:jc w:val="both"/>
        <w:rPr>
          <w:b/>
        </w:rPr>
      </w:pPr>
      <w:r w:rsidRPr="002A7D3A">
        <w:t>сведения о примененных инновационных</w:t>
      </w:r>
      <w:r w:rsidR="00C43425" w:rsidRPr="002A7D3A">
        <w:t xml:space="preserve"> решениях. </w:t>
      </w:r>
      <w:r w:rsidR="00C43425" w:rsidRPr="002A7D3A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14:paraId="1652B773" w14:textId="77777777" w:rsidR="00780AA9" w:rsidRPr="002A7D3A" w:rsidRDefault="00086937" w:rsidP="00780AA9">
      <w:pPr>
        <w:pStyle w:val="af3"/>
        <w:numPr>
          <w:ilvl w:val="2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lastRenderedPageBreak/>
        <w:t>Проект полосы отвода.</w:t>
      </w:r>
    </w:p>
    <w:p w14:paraId="7E5476C3" w14:textId="77777777" w:rsidR="00780AA9" w:rsidRPr="002A7D3A" w:rsidRDefault="00780AA9" w:rsidP="00A81577">
      <w:pPr>
        <w:pStyle w:val="af3"/>
        <w:numPr>
          <w:ilvl w:val="0"/>
          <w:numId w:val="9"/>
        </w:numPr>
        <w:tabs>
          <w:tab w:val="num" w:pos="993"/>
        </w:tabs>
        <w:suppressAutoHyphens w:val="0"/>
        <w:ind w:left="0" w:firstLine="709"/>
        <w:contextualSpacing/>
        <w:jc w:val="both"/>
      </w:pPr>
      <w:r w:rsidRPr="002A7D3A">
        <w:t xml:space="preserve">Привести в текстовой части </w:t>
      </w:r>
    </w:p>
    <w:p w14:paraId="095D1BB1" w14:textId="77777777" w:rsidR="00780AA9" w:rsidRPr="002A7D3A" w:rsidRDefault="00780AA9" w:rsidP="00A81577">
      <w:pPr>
        <w:pStyle w:val="af3"/>
        <w:numPr>
          <w:ilvl w:val="0"/>
          <w:numId w:val="10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характеристику земельного участка, предоставленного для размещения объекта капитального строительства;</w:t>
      </w:r>
    </w:p>
    <w:p w14:paraId="53FC0AB9" w14:textId="77777777" w:rsidR="00780AA9" w:rsidRPr="002A7D3A" w:rsidRDefault="00780AA9" w:rsidP="00A81577">
      <w:pPr>
        <w:pStyle w:val="af3"/>
        <w:numPr>
          <w:ilvl w:val="0"/>
          <w:numId w:val="10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 обоснование планировочной организации земельного участка;</w:t>
      </w:r>
    </w:p>
    <w:p w14:paraId="0734489B" w14:textId="77777777" w:rsidR="00780AA9" w:rsidRPr="002A7D3A" w:rsidRDefault="00780AA9" w:rsidP="00A81577">
      <w:pPr>
        <w:pStyle w:val="af3"/>
        <w:numPr>
          <w:ilvl w:val="0"/>
          <w:numId w:val="10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14:paraId="7BD21D46" w14:textId="77777777" w:rsidR="00780AA9" w:rsidRPr="002A7D3A" w:rsidRDefault="00780AA9" w:rsidP="00A81577">
      <w:pPr>
        <w:pStyle w:val="af3"/>
        <w:numPr>
          <w:ilvl w:val="0"/>
          <w:numId w:val="10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землепользователями; </w:t>
      </w:r>
    </w:p>
    <w:p w14:paraId="46BA04C2" w14:textId="77777777" w:rsidR="00780AA9" w:rsidRPr="002A7D3A" w:rsidRDefault="00780AA9" w:rsidP="00A81577">
      <w:pPr>
        <w:pStyle w:val="af3"/>
        <w:numPr>
          <w:ilvl w:val="0"/>
          <w:numId w:val="9"/>
        </w:numPr>
        <w:suppressAutoHyphens w:val="0"/>
        <w:ind w:left="993" w:hanging="284"/>
        <w:contextualSpacing/>
        <w:jc w:val="both"/>
      </w:pPr>
      <w:r w:rsidRPr="002A7D3A">
        <w:t>Привести в графической части</w:t>
      </w:r>
    </w:p>
    <w:p w14:paraId="695569E7" w14:textId="77777777" w:rsidR="00780AA9" w:rsidRPr="002A7D3A" w:rsidRDefault="00780AA9" w:rsidP="00A81577">
      <w:pPr>
        <w:pStyle w:val="af3"/>
        <w:numPr>
          <w:ilvl w:val="0"/>
          <w:numId w:val="16"/>
        </w:numPr>
        <w:suppressAutoHyphens w:val="0"/>
        <w:ind w:left="0" w:firstLine="709"/>
        <w:contextualSpacing/>
        <w:jc w:val="both"/>
        <w:rPr>
          <w:i/>
        </w:rPr>
      </w:pPr>
      <w:r w:rsidRPr="002A7D3A">
        <w:t>схему расположения земельного участка на кадастровом плане территории с указанием надземных и подземных коммуникаций, пересекаемых в процессе строительства и попадающих в пятно застройки;</w:t>
      </w:r>
    </w:p>
    <w:p w14:paraId="0CCCC48C" w14:textId="77777777" w:rsidR="00780AA9" w:rsidRPr="002A7D3A" w:rsidRDefault="00780AA9" w:rsidP="00A81577">
      <w:pPr>
        <w:pStyle w:val="af3"/>
        <w:numPr>
          <w:ilvl w:val="0"/>
          <w:numId w:val="11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схему планировочной организации земельного участка, план трассы на действующем </w:t>
      </w:r>
      <w:proofErr w:type="spellStart"/>
      <w:r w:rsidRPr="002A7D3A">
        <w:t>топоматериале</w:t>
      </w:r>
      <w:proofErr w:type="spellEnd"/>
      <w:r w:rsidRPr="002A7D3A">
        <w:t xml:space="preserve"> с указанием сведений об углах поворота, длине прямых и криволинейных участков и мест размещения проектируемых объектов электросетевого комплекса. </w:t>
      </w:r>
    </w:p>
    <w:p w14:paraId="269CEB7A" w14:textId="77777777" w:rsidR="00330B28" w:rsidRPr="002A7D3A" w:rsidRDefault="00330B28" w:rsidP="00330B28">
      <w:pPr>
        <w:pStyle w:val="af3"/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Требования   по   выбору    земельного    участка   для    размещения    объекта (</w:t>
      </w:r>
      <w:proofErr w:type="spellStart"/>
      <w:r w:rsidRPr="002A7D3A">
        <w:rPr>
          <w:bCs/>
          <w:iCs/>
        </w:rPr>
        <w:t>ов</w:t>
      </w:r>
      <w:proofErr w:type="spellEnd"/>
      <w:r w:rsidRPr="002A7D3A">
        <w:rPr>
          <w:bCs/>
          <w:iCs/>
        </w:rPr>
        <w:t>) капитального строительства:</w:t>
      </w:r>
    </w:p>
    <w:p w14:paraId="6D027F22" w14:textId="77777777" w:rsidR="00330B28" w:rsidRPr="002A7D3A" w:rsidRDefault="00330B28" w:rsidP="00A81577">
      <w:pPr>
        <w:pStyle w:val="af3"/>
        <w:numPr>
          <w:ilvl w:val="3"/>
          <w:numId w:val="18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14:paraId="13D43710" w14:textId="77777777" w:rsidR="00330B28" w:rsidRPr="002A7D3A" w:rsidRDefault="00330B28" w:rsidP="00A81577">
      <w:pPr>
        <w:pStyle w:val="af3"/>
        <w:numPr>
          <w:ilvl w:val="3"/>
          <w:numId w:val="18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 xml:space="preserve"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</w:t>
      </w:r>
      <w:r w:rsidR="00FC6BB7" w:rsidRPr="002A7D3A">
        <w:rPr>
          <w:bCs/>
          <w:iCs/>
        </w:rPr>
        <w:t>АО «ВГЭС</w:t>
      </w:r>
      <w:r w:rsidRPr="002A7D3A">
        <w:rPr>
          <w:bCs/>
          <w:iCs/>
        </w:rPr>
        <w:t>» и обоснованием отсутствия возможности размещения объектов энергетики на муниципальных землях.</w:t>
      </w:r>
    </w:p>
    <w:p w14:paraId="4F511017" w14:textId="77777777" w:rsidR="00330B28" w:rsidRPr="002A7D3A" w:rsidRDefault="00330B28" w:rsidP="00330B28">
      <w:pPr>
        <w:pStyle w:val="af3"/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зон»).</w:t>
      </w:r>
    </w:p>
    <w:p w14:paraId="73E333CB" w14:textId="77777777" w:rsidR="00E1597B" w:rsidRPr="002A7D3A" w:rsidRDefault="00086937" w:rsidP="00086937">
      <w:pPr>
        <w:pStyle w:val="af3"/>
        <w:numPr>
          <w:ilvl w:val="2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Технологические и конструктивные решения линейного объекта. Искусственные сооружения (</w:t>
      </w:r>
      <w:r w:rsidRPr="002A7D3A">
        <w:rPr>
          <w:bCs/>
          <w:i/>
          <w:iCs/>
        </w:rPr>
        <w:t>при проектировании ЛЭП</w:t>
      </w:r>
      <w:r w:rsidRPr="002A7D3A">
        <w:rPr>
          <w:bCs/>
          <w:iCs/>
        </w:rPr>
        <w:t>).</w:t>
      </w:r>
    </w:p>
    <w:p w14:paraId="6E46F319" w14:textId="77777777" w:rsidR="00086937" w:rsidRPr="002A7D3A" w:rsidRDefault="00086937" w:rsidP="00A81577">
      <w:pPr>
        <w:pStyle w:val="af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t>Привести в текстовой части</w:t>
      </w:r>
    </w:p>
    <w:p w14:paraId="32E8E5C4" w14:textId="77777777" w:rsidR="00086937" w:rsidRPr="002A7D3A" w:rsidRDefault="002E4B30" w:rsidP="00A81577">
      <w:pPr>
        <w:pStyle w:val="af3"/>
        <w:numPr>
          <w:ilvl w:val="0"/>
          <w:numId w:val="12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сведения об основных электрических характеристиках </w:t>
      </w:r>
      <w:r w:rsidR="00086937" w:rsidRPr="002A7D3A">
        <w:t>линейного объекта электросетевого комплекса</w:t>
      </w:r>
      <w:r w:rsidRPr="002A7D3A">
        <w:t xml:space="preserve"> (КЛ/ВЛ)</w:t>
      </w:r>
      <w:r w:rsidR="00086937" w:rsidRPr="002A7D3A">
        <w:t>;</w:t>
      </w:r>
    </w:p>
    <w:p w14:paraId="2BC36865" w14:textId="77777777" w:rsidR="00086937" w:rsidRPr="002A7D3A" w:rsidRDefault="00086937" w:rsidP="00A81577">
      <w:pPr>
        <w:pStyle w:val="af3"/>
        <w:numPr>
          <w:ilvl w:val="0"/>
          <w:numId w:val="12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2A7D3A">
        <w:t>антиобледенению</w:t>
      </w:r>
      <w:proofErr w:type="spellEnd"/>
      <w:r w:rsidRPr="002A7D3A">
        <w:t xml:space="preserve">, </w:t>
      </w:r>
      <w:r w:rsidR="002E4B30" w:rsidRPr="002A7D3A">
        <w:t>молниезащите</w:t>
      </w:r>
      <w:r w:rsidRPr="002A7D3A">
        <w:t>,</w:t>
      </w:r>
      <w:r w:rsidR="002E4B30" w:rsidRPr="002A7D3A">
        <w:t xml:space="preserve"> заземлению,</w:t>
      </w:r>
      <w:r w:rsidRPr="002A7D3A">
        <w:t xml:space="preserve"> а также мер по защите конструкций от коррозии и др.);</w:t>
      </w:r>
    </w:p>
    <w:p w14:paraId="0288BC84" w14:textId="77777777" w:rsidR="00086937" w:rsidRPr="002A7D3A" w:rsidRDefault="00086937" w:rsidP="00A81577">
      <w:pPr>
        <w:pStyle w:val="af3"/>
        <w:numPr>
          <w:ilvl w:val="0"/>
          <w:numId w:val="12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описание типов и </w:t>
      </w:r>
      <w:r w:rsidR="002E4B30" w:rsidRPr="002A7D3A">
        <w:t>параметров</w:t>
      </w:r>
      <w:r w:rsidRPr="002A7D3A">
        <w:t xml:space="preserve"> стоек ВЛ (промежуточные, угловые, анкерные), конструкций опор;</w:t>
      </w:r>
    </w:p>
    <w:p w14:paraId="52B4D4EA" w14:textId="77777777" w:rsidR="002E4B30" w:rsidRPr="002A7D3A" w:rsidRDefault="00086937" w:rsidP="00A81577">
      <w:pPr>
        <w:pStyle w:val="af3"/>
        <w:numPr>
          <w:ilvl w:val="0"/>
          <w:numId w:val="12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описание конструкций фундаментов, опор;</w:t>
      </w:r>
    </w:p>
    <w:p w14:paraId="7E59015A" w14:textId="77777777" w:rsidR="00C224FD" w:rsidRPr="002A7D3A" w:rsidRDefault="00C224FD" w:rsidP="00A81577">
      <w:pPr>
        <w:pStyle w:val="af3"/>
        <w:numPr>
          <w:ilvl w:val="0"/>
          <w:numId w:val="12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описание </w:t>
      </w:r>
      <w:r w:rsidR="00330B28" w:rsidRPr="002A7D3A">
        <w:t xml:space="preserve">конструктивных элементов кабельной линии (кабельной вставки, </w:t>
      </w:r>
      <w:proofErr w:type="spellStart"/>
      <w:r w:rsidR="00330B28" w:rsidRPr="002A7D3A">
        <w:t>в.ч</w:t>
      </w:r>
      <w:proofErr w:type="spellEnd"/>
      <w:r w:rsidR="00330B28" w:rsidRPr="002A7D3A">
        <w:t>. соединительных и концевых муфт);</w:t>
      </w:r>
      <w:r w:rsidRPr="002A7D3A">
        <w:t xml:space="preserve"> </w:t>
      </w:r>
    </w:p>
    <w:p w14:paraId="3795E390" w14:textId="77777777" w:rsidR="00086937" w:rsidRPr="002A7D3A" w:rsidRDefault="00086937" w:rsidP="00A81577">
      <w:pPr>
        <w:pStyle w:val="af3"/>
        <w:numPr>
          <w:ilvl w:val="0"/>
          <w:numId w:val="12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описание и обоснование принятых объемно-планировочных решений объекта капитального строительства;</w:t>
      </w:r>
    </w:p>
    <w:p w14:paraId="0C47ED8C" w14:textId="77777777" w:rsidR="00C224FD" w:rsidRPr="002A7D3A" w:rsidRDefault="00C224FD" w:rsidP="00A81577">
      <w:pPr>
        <w:pStyle w:val="af3"/>
        <w:numPr>
          <w:ilvl w:val="0"/>
          <w:numId w:val="12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описание конструктивных решений в части установки на ВЛ коммутационного оборудования (разъединитель, </w:t>
      </w:r>
      <w:proofErr w:type="spellStart"/>
      <w:r w:rsidRPr="002A7D3A">
        <w:t>реклоузер</w:t>
      </w:r>
      <w:proofErr w:type="spellEnd"/>
      <w:r w:rsidRPr="002A7D3A">
        <w:t xml:space="preserve">), </w:t>
      </w:r>
      <w:r w:rsidRPr="002A7D3A">
        <w:rPr>
          <w:i/>
        </w:rPr>
        <w:t>в случае если предусмотрено ТУ</w:t>
      </w:r>
      <w:r w:rsidRPr="002A7D3A">
        <w:t xml:space="preserve">. </w:t>
      </w:r>
    </w:p>
    <w:p w14:paraId="3E70CC5B" w14:textId="77777777" w:rsidR="00086937" w:rsidRPr="002A7D3A" w:rsidRDefault="00086937" w:rsidP="00A81577">
      <w:pPr>
        <w:pStyle w:val="af3"/>
        <w:numPr>
          <w:ilvl w:val="0"/>
          <w:numId w:val="9"/>
        </w:numPr>
        <w:suppressAutoHyphens w:val="0"/>
        <w:ind w:left="993" w:hanging="284"/>
        <w:contextualSpacing/>
        <w:jc w:val="both"/>
      </w:pPr>
      <w:r w:rsidRPr="002A7D3A">
        <w:t>Привести в графической части</w:t>
      </w:r>
    </w:p>
    <w:p w14:paraId="085C9741" w14:textId="77777777" w:rsidR="00086937" w:rsidRPr="002A7D3A" w:rsidRDefault="00086937" w:rsidP="00A81577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чертежи конструктивных решений и отдельных элементов опор ВЛ (при отступлении от типовых решений) и оборудования, описанных в пояснительной записке;</w:t>
      </w:r>
    </w:p>
    <w:p w14:paraId="63234412" w14:textId="77777777" w:rsidR="00330B28" w:rsidRPr="002A7D3A" w:rsidRDefault="00330B28" w:rsidP="00A81577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чертежи конструктивных решений и отдельных элементов КЛ, кабельных вставок; </w:t>
      </w:r>
    </w:p>
    <w:p w14:paraId="5AF74DDD" w14:textId="77777777" w:rsidR="00086937" w:rsidRPr="002A7D3A" w:rsidRDefault="00086937" w:rsidP="00A81577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схемы устройства переходов через железные и автомобильные (шоссейные, грунтовые) дороги, а также через водные преграды;</w:t>
      </w:r>
    </w:p>
    <w:p w14:paraId="5C7303A1" w14:textId="77777777" w:rsidR="00086937" w:rsidRPr="002A7D3A" w:rsidRDefault="00086937" w:rsidP="00A81577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схемы крепления опор (при необходимости);</w:t>
      </w:r>
    </w:p>
    <w:p w14:paraId="435F2A5A" w14:textId="77777777" w:rsidR="00086937" w:rsidRPr="002A7D3A" w:rsidRDefault="00086937" w:rsidP="00A81577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п</w:t>
      </w:r>
      <w:r w:rsidRPr="002A7D3A">
        <w:rPr>
          <w:bCs/>
          <w:iCs/>
        </w:rPr>
        <w:t>рофили пересечен</w:t>
      </w:r>
      <w:r w:rsidR="00C224FD" w:rsidRPr="002A7D3A">
        <w:rPr>
          <w:bCs/>
          <w:iCs/>
        </w:rPr>
        <w:t>ий с инженерными коммуникациями;</w:t>
      </w:r>
    </w:p>
    <w:p w14:paraId="34E8A9FE" w14:textId="77777777" w:rsidR="00E1597B" w:rsidRPr="002A7D3A" w:rsidRDefault="00C224FD" w:rsidP="00A81577">
      <w:pPr>
        <w:pStyle w:val="af3"/>
        <w:numPr>
          <w:ilvl w:val="0"/>
          <w:numId w:val="1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rPr>
          <w:bCs/>
          <w:iCs/>
        </w:rPr>
        <w:t>конструктивные чертежи устанавливаемого на ВЛ коммутационного оборудования</w:t>
      </w:r>
      <w:r w:rsidR="00925EC8" w:rsidRPr="002A7D3A">
        <w:rPr>
          <w:bCs/>
          <w:iCs/>
        </w:rPr>
        <w:t xml:space="preserve"> </w:t>
      </w:r>
      <w:r w:rsidR="00925EC8" w:rsidRPr="002A7D3A">
        <w:t xml:space="preserve">(разъединитель, </w:t>
      </w:r>
      <w:proofErr w:type="spellStart"/>
      <w:r w:rsidR="00925EC8" w:rsidRPr="002A7D3A">
        <w:t>реклоузер</w:t>
      </w:r>
      <w:proofErr w:type="spellEnd"/>
      <w:r w:rsidR="00925EC8" w:rsidRPr="002A7D3A">
        <w:t>)</w:t>
      </w:r>
      <w:r w:rsidR="00330B28" w:rsidRPr="002A7D3A">
        <w:t>.</w:t>
      </w:r>
      <w:r w:rsidRPr="002A7D3A">
        <w:rPr>
          <w:bCs/>
          <w:iCs/>
        </w:rPr>
        <w:t xml:space="preserve"> </w:t>
      </w:r>
    </w:p>
    <w:p w14:paraId="5CCE534F" w14:textId="77777777" w:rsidR="00086937" w:rsidRPr="002A7D3A" w:rsidRDefault="002E4B30" w:rsidP="002E4B30">
      <w:pPr>
        <w:pStyle w:val="af3"/>
        <w:numPr>
          <w:ilvl w:val="2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</w:t>
      </w:r>
      <w:r w:rsidR="00B93595" w:rsidRPr="002A7D3A">
        <w:rPr>
          <w:bCs/>
          <w:i/>
          <w:iCs/>
        </w:rPr>
        <w:t>при проектировании ТП/</w:t>
      </w:r>
      <w:r w:rsidRPr="002A7D3A">
        <w:rPr>
          <w:bCs/>
          <w:i/>
          <w:iCs/>
        </w:rPr>
        <w:t>РП</w:t>
      </w:r>
      <w:r w:rsidR="00B93595" w:rsidRPr="002A7D3A">
        <w:rPr>
          <w:bCs/>
          <w:i/>
          <w:iCs/>
        </w:rPr>
        <w:t>/РТП</w:t>
      </w:r>
      <w:r w:rsidRPr="002A7D3A">
        <w:rPr>
          <w:bCs/>
          <w:iCs/>
        </w:rPr>
        <w:t>)</w:t>
      </w:r>
    </w:p>
    <w:p w14:paraId="725ED5F6" w14:textId="77777777" w:rsidR="002E4B30" w:rsidRPr="002A7D3A" w:rsidRDefault="002E4B30" w:rsidP="00A81577">
      <w:pPr>
        <w:pStyle w:val="af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t>Привести в текстовой части</w:t>
      </w:r>
    </w:p>
    <w:p w14:paraId="3B433D85" w14:textId="77777777" w:rsidR="002E4B30" w:rsidRPr="002A7D3A" w:rsidRDefault="002E4B30" w:rsidP="00A81577">
      <w:pPr>
        <w:pStyle w:val="af3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lastRenderedPageBreak/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14:paraId="1D9BFA99" w14:textId="77777777" w:rsidR="00B93595" w:rsidRPr="002A7D3A" w:rsidRDefault="00B93595" w:rsidP="00A81577">
      <w:pPr>
        <w:pStyle w:val="af3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сведения о количестве электроприемников, их установленной и расчетной мощности;</w:t>
      </w:r>
    </w:p>
    <w:p w14:paraId="03E98CE9" w14:textId="77777777" w:rsidR="00B93595" w:rsidRPr="002A7D3A" w:rsidRDefault="00B93595" w:rsidP="00A81577">
      <w:pPr>
        <w:pStyle w:val="af3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описание решений по обеспечению требования к надежности электроснабжения;</w:t>
      </w:r>
    </w:p>
    <w:p w14:paraId="31CF8B81" w14:textId="77777777" w:rsidR="00B93595" w:rsidRPr="002A7D3A" w:rsidRDefault="002E4B30" w:rsidP="00A81577">
      <w:pPr>
        <w:pStyle w:val="af3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описание и обоснование технических решений, в т.ч. выбор и проверка коммутационных аппаратов с расчетом токов КЗ и расчетом уставок РЗА в соответствии с РД 153-34.0-20.527-98</w:t>
      </w:r>
      <w:r w:rsidR="00B93595" w:rsidRPr="002A7D3A">
        <w:t>;</w:t>
      </w:r>
    </w:p>
    <w:p w14:paraId="0227AAEF" w14:textId="77777777" w:rsidR="00086937" w:rsidRPr="002A7D3A" w:rsidRDefault="00B93595" w:rsidP="00A81577">
      <w:pPr>
        <w:pStyle w:val="af3"/>
        <w:numPr>
          <w:ilvl w:val="0"/>
          <w:numId w:val="19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решения по молниезащите и заземлению, в т.ч. выбор и расчет ЗУ</w:t>
      </w:r>
      <w:r w:rsidR="002E4B30" w:rsidRPr="002A7D3A">
        <w:t>;</w:t>
      </w:r>
    </w:p>
    <w:p w14:paraId="46D548D9" w14:textId="77777777" w:rsidR="00B93595" w:rsidRPr="002A7D3A" w:rsidRDefault="00B93595" w:rsidP="00A81577">
      <w:pPr>
        <w:pStyle w:val="af3"/>
        <w:numPr>
          <w:ilvl w:val="0"/>
          <w:numId w:val="9"/>
        </w:numPr>
        <w:tabs>
          <w:tab w:val="left" w:pos="993"/>
        </w:tabs>
        <w:ind w:left="0" w:firstLine="709"/>
        <w:jc w:val="both"/>
      </w:pPr>
      <w:r w:rsidRPr="002A7D3A">
        <w:t>Привести в графической части</w:t>
      </w:r>
    </w:p>
    <w:p w14:paraId="7F58853F" w14:textId="77777777" w:rsidR="00B93595" w:rsidRPr="002A7D3A" w:rsidRDefault="00B93595" w:rsidP="00A81577">
      <w:pPr>
        <w:pStyle w:val="af3"/>
        <w:numPr>
          <w:ilvl w:val="0"/>
          <w:numId w:val="6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lang w:val="x-none"/>
        </w:rPr>
      </w:pPr>
      <w:r w:rsidRPr="002A7D3A">
        <w:t>однолинейную схему площадного объекта;</w:t>
      </w:r>
    </w:p>
    <w:p w14:paraId="01FCBF9F" w14:textId="77777777" w:rsidR="00330B28" w:rsidRPr="002A7D3A" w:rsidRDefault="00B93595" w:rsidP="00A81577">
      <w:pPr>
        <w:pStyle w:val="af3"/>
        <w:numPr>
          <w:ilvl w:val="0"/>
          <w:numId w:val="6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lang w:val="x-none"/>
        </w:rPr>
      </w:pPr>
      <w:r w:rsidRPr="002A7D3A">
        <w:t>компоновочные и электротехнические решения</w:t>
      </w:r>
      <w:r w:rsidR="00330B28" w:rsidRPr="002A7D3A">
        <w:t xml:space="preserve"> площадного объекта</w:t>
      </w:r>
      <w:r w:rsidR="00EE57DB" w:rsidRPr="002A7D3A">
        <w:t xml:space="preserve">. </w:t>
      </w:r>
      <w:r w:rsidR="00EE57DB" w:rsidRPr="002A7D3A">
        <w:rPr>
          <w:bCs/>
          <w:iCs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="00330B28" w:rsidRPr="002A7D3A">
        <w:t>;</w:t>
      </w:r>
    </w:p>
    <w:p w14:paraId="584FE272" w14:textId="77777777" w:rsidR="00E1597B" w:rsidRPr="002A7D3A" w:rsidRDefault="00B93595" w:rsidP="00A81577">
      <w:pPr>
        <w:pStyle w:val="af3"/>
        <w:numPr>
          <w:ilvl w:val="0"/>
          <w:numId w:val="6"/>
        </w:numPr>
        <w:tabs>
          <w:tab w:val="left" w:pos="993"/>
        </w:tabs>
        <w:suppressAutoHyphens w:val="0"/>
        <w:ind w:left="0" w:firstLine="709"/>
        <w:contextualSpacing/>
        <w:jc w:val="both"/>
        <w:rPr>
          <w:lang w:val="x-none"/>
        </w:rPr>
      </w:pPr>
      <w:r w:rsidRPr="002A7D3A">
        <w:t xml:space="preserve">решения </w:t>
      </w:r>
      <w:r w:rsidR="00A57E7B" w:rsidRPr="002A7D3A">
        <w:t>по заземлению</w:t>
      </w:r>
      <w:r w:rsidRPr="002A7D3A">
        <w:t xml:space="preserve"> и т.д.</w:t>
      </w:r>
    </w:p>
    <w:p w14:paraId="0BAF054A" w14:textId="77777777" w:rsidR="00330B28" w:rsidRPr="002A7D3A" w:rsidRDefault="00330B28" w:rsidP="00330B28">
      <w:pPr>
        <w:pStyle w:val="af3"/>
        <w:numPr>
          <w:ilvl w:val="2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Проект организации строительства:</w:t>
      </w:r>
    </w:p>
    <w:p w14:paraId="546A9224" w14:textId="77777777" w:rsidR="00330B28" w:rsidRPr="002A7D3A" w:rsidRDefault="00330B28" w:rsidP="00A81577">
      <w:pPr>
        <w:numPr>
          <w:ilvl w:val="0"/>
          <w:numId w:val="14"/>
        </w:numPr>
        <w:tabs>
          <w:tab w:val="left" w:pos="993"/>
        </w:tabs>
        <w:suppressAutoHyphens w:val="0"/>
        <w:ind w:left="0" w:firstLine="709"/>
        <w:jc w:val="both"/>
      </w:pPr>
      <w:r w:rsidRPr="002A7D3A">
        <w:t>характеристика трассы линейного объекта, района его строительства, описание полосы отвода;</w:t>
      </w:r>
    </w:p>
    <w:p w14:paraId="17755A01" w14:textId="77777777" w:rsidR="00330B28" w:rsidRPr="002A7D3A" w:rsidRDefault="00330B28" w:rsidP="00A81577">
      <w:pPr>
        <w:numPr>
          <w:ilvl w:val="0"/>
          <w:numId w:val="14"/>
        </w:numPr>
        <w:tabs>
          <w:tab w:val="left" w:pos="993"/>
        </w:tabs>
        <w:suppressAutoHyphens w:val="0"/>
        <w:ind w:left="0" w:firstLine="709"/>
        <w:jc w:val="both"/>
      </w:pPr>
      <w:r w:rsidRPr="002A7D3A">
        <w:t>сведения о размерах земельных участков, временно отводимых на период строительства;</w:t>
      </w:r>
    </w:p>
    <w:p w14:paraId="0C0A938F" w14:textId="77777777" w:rsidR="00330B28" w:rsidRPr="002A7D3A" w:rsidRDefault="00330B28" w:rsidP="00A81577">
      <w:pPr>
        <w:numPr>
          <w:ilvl w:val="0"/>
          <w:numId w:val="14"/>
        </w:numPr>
        <w:tabs>
          <w:tab w:val="left" w:pos="993"/>
        </w:tabs>
        <w:suppressAutoHyphens w:val="0"/>
        <w:ind w:left="0" w:firstLine="709"/>
        <w:jc w:val="both"/>
      </w:pPr>
      <w:r w:rsidRPr="002A7D3A">
        <w:t>сведения об объемах и трудоемкости основных строительных и монтажных работ по участкам трассы;</w:t>
      </w:r>
    </w:p>
    <w:p w14:paraId="0CCB9B76" w14:textId="77777777" w:rsidR="00330B28" w:rsidRPr="002A7D3A" w:rsidRDefault="00330B28" w:rsidP="00A81577">
      <w:pPr>
        <w:numPr>
          <w:ilvl w:val="0"/>
          <w:numId w:val="14"/>
        </w:numPr>
        <w:tabs>
          <w:tab w:val="left" w:pos="993"/>
        </w:tabs>
        <w:suppressAutoHyphens w:val="0"/>
        <w:ind w:left="0" w:firstLine="709"/>
        <w:jc w:val="both"/>
      </w:pPr>
      <w:r w:rsidRPr="002A7D3A"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14:paraId="7A17AE6B" w14:textId="77777777" w:rsidR="00330B28" w:rsidRPr="002A7D3A" w:rsidRDefault="00330B28" w:rsidP="00A81577">
      <w:pPr>
        <w:numPr>
          <w:ilvl w:val="0"/>
          <w:numId w:val="15"/>
        </w:numPr>
        <w:tabs>
          <w:tab w:val="left" w:pos="993"/>
        </w:tabs>
        <w:suppressAutoHyphens w:val="0"/>
        <w:ind w:left="0" w:firstLine="709"/>
        <w:jc w:val="both"/>
      </w:pPr>
      <w:r w:rsidRPr="002A7D3A"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14:paraId="798B33AE" w14:textId="77777777" w:rsidR="003514B3" w:rsidRPr="002A7D3A" w:rsidRDefault="003514B3" w:rsidP="00F00393">
      <w:pPr>
        <w:pStyle w:val="af3"/>
        <w:numPr>
          <w:ilvl w:val="2"/>
          <w:numId w:val="3"/>
        </w:numPr>
        <w:tabs>
          <w:tab w:val="left" w:pos="142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Проект организации работ по сносу (демонтажу) линейного объекта (включается в состав проектной документации при необходимости сноса (демонтажа) л</w:t>
      </w:r>
      <w:r w:rsidR="00F00393" w:rsidRPr="002A7D3A">
        <w:rPr>
          <w:bCs/>
          <w:iCs/>
        </w:rPr>
        <w:t>инейного объекта или его части).</w:t>
      </w:r>
    </w:p>
    <w:p w14:paraId="6C4AA14E" w14:textId="77777777" w:rsidR="003514B3" w:rsidRPr="002A7D3A" w:rsidRDefault="003514B3" w:rsidP="00F00393">
      <w:pPr>
        <w:pStyle w:val="af3"/>
        <w:numPr>
          <w:ilvl w:val="2"/>
          <w:numId w:val="3"/>
        </w:numPr>
        <w:tabs>
          <w:tab w:val="left" w:pos="142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Меропри</w:t>
      </w:r>
      <w:r w:rsidR="00F00393" w:rsidRPr="002A7D3A">
        <w:rPr>
          <w:bCs/>
          <w:iCs/>
        </w:rPr>
        <w:t>ятия по охране окружающей среды.</w:t>
      </w:r>
    </w:p>
    <w:p w14:paraId="061B1A5C" w14:textId="77777777" w:rsidR="003514B3" w:rsidRPr="002A7D3A" w:rsidRDefault="003514B3" w:rsidP="00F00393">
      <w:pPr>
        <w:pStyle w:val="af3"/>
        <w:numPr>
          <w:ilvl w:val="2"/>
          <w:numId w:val="3"/>
        </w:numPr>
        <w:tabs>
          <w:tab w:val="left" w:pos="142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Мероприятия по об</w:t>
      </w:r>
      <w:r w:rsidR="00F00393" w:rsidRPr="002A7D3A">
        <w:rPr>
          <w:bCs/>
          <w:iCs/>
        </w:rPr>
        <w:t>еспечению пожарной безопасности.</w:t>
      </w:r>
    </w:p>
    <w:p w14:paraId="58CEF9FC" w14:textId="77777777" w:rsidR="003514B3" w:rsidRPr="002A7D3A" w:rsidRDefault="003514B3" w:rsidP="004C5311">
      <w:pPr>
        <w:pStyle w:val="af3"/>
        <w:numPr>
          <w:ilvl w:val="2"/>
          <w:numId w:val="3"/>
        </w:numPr>
        <w:tabs>
          <w:tab w:val="left" w:pos="142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Мероприятия по обеспечению соблюдения требован</w:t>
      </w:r>
      <w:r w:rsidR="00F00393" w:rsidRPr="002A7D3A">
        <w:rPr>
          <w:bCs/>
          <w:iCs/>
        </w:rPr>
        <w:t>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="00F00393" w:rsidRPr="002A7D3A">
        <w:rPr>
          <w:bCs/>
          <w:i/>
          <w:iCs/>
        </w:rPr>
        <w:t xml:space="preserve">при необходимости, </w:t>
      </w:r>
      <w:r w:rsidR="00F00393" w:rsidRPr="002A7D3A">
        <w:rPr>
          <w:bCs/>
          <w:i/>
        </w:rPr>
        <w:t>при соответствующем обосновании</w:t>
      </w:r>
      <w:r w:rsidR="00F00393" w:rsidRPr="002A7D3A">
        <w:rPr>
          <w:bCs/>
          <w:iCs/>
        </w:rPr>
        <w:t>).</w:t>
      </w:r>
    </w:p>
    <w:p w14:paraId="17592C17" w14:textId="77777777" w:rsidR="00E813D6" w:rsidRPr="002A7D3A" w:rsidRDefault="00E813D6" w:rsidP="00E813D6">
      <w:pPr>
        <w:pStyle w:val="af3"/>
        <w:ind w:left="709"/>
        <w:contextualSpacing/>
        <w:jc w:val="both"/>
      </w:pPr>
    </w:p>
    <w:p w14:paraId="52FD2547" w14:textId="77777777" w:rsidR="000F2898" w:rsidRPr="002A7D3A" w:rsidRDefault="000F2898" w:rsidP="00E73913">
      <w:pPr>
        <w:pStyle w:val="ad"/>
        <w:numPr>
          <w:ilvl w:val="1"/>
          <w:numId w:val="3"/>
        </w:numPr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Требования к сметной документации</w:t>
      </w:r>
    </w:p>
    <w:p w14:paraId="18206516" w14:textId="77777777" w:rsidR="000F2898" w:rsidRPr="002A7D3A" w:rsidRDefault="000F2898" w:rsidP="00E73913">
      <w:pPr>
        <w:pStyle w:val="af3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Выполнить текстовую часть в формате пояснительной записки к сметной документации. В пояснительной записке к сметной части документации указать значения удельных показателей стоимости строительства (расширения, реконструкции, технического перевооружения) линии электропередачи (подстанции) по каждому виду вводимой мощности, для ВЛ, КЛ - по протяженности в км.</w:t>
      </w:r>
    </w:p>
    <w:p w14:paraId="2DD2B617" w14:textId="77777777" w:rsidR="000F2898" w:rsidRPr="002A7D3A" w:rsidRDefault="000F2898" w:rsidP="00E73913">
      <w:pPr>
        <w:pStyle w:val="af3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П</w:t>
      </w:r>
      <w:r w:rsidRPr="002A7D3A">
        <w:rPr>
          <w:color w:val="000000"/>
        </w:rPr>
        <w:t>ри формировании стоимости СМР и ПНР руководствоваться «Методикой определения стоимости строительной продукции на территории РФ» МДС 81-35.2004 и утв. федеральной сметно-нормативной базой ФЕР-2017.</w:t>
      </w:r>
    </w:p>
    <w:p w14:paraId="07A05392" w14:textId="77777777" w:rsidR="000F2898" w:rsidRPr="002A7D3A" w:rsidRDefault="000F2898" w:rsidP="00E73913">
      <w:pPr>
        <w:pStyle w:val="af3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С</w:t>
      </w:r>
      <w:r w:rsidRPr="002A7D3A">
        <w:t xml:space="preserve">метная документация, должна быть составлена в двух уровнях цен: в базисном уровне цен, определяемом на основе действующих сметных норм и цен по состоянию на 01.01.2000 г. и в текущем уровне цен, </w:t>
      </w:r>
      <w:r w:rsidRPr="002A7D3A">
        <w:rPr>
          <w:color w:val="000000"/>
        </w:rPr>
        <w:t>сложившемся ко времени составления смет</w:t>
      </w:r>
      <w:r w:rsidRPr="002A7D3A">
        <w:t>, с применением метода пересчета базисного уровня цен в текущий, с помощью индексов изменения сметной стоимости, разработанных к сметно-нормативной базе 2001.</w:t>
      </w:r>
    </w:p>
    <w:p w14:paraId="2CB2B8E5" w14:textId="77777777" w:rsidR="000F2898" w:rsidRPr="002A7D3A" w:rsidRDefault="000F2898" w:rsidP="00E73913">
      <w:pPr>
        <w:pStyle w:val="af3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</w:rPr>
      </w:pPr>
      <w:r w:rsidRPr="002A7D3A">
        <w:t>В сметной документации предусмотреть затраты на содержание службы заказчика-застройщика и строительный контроль.</w:t>
      </w:r>
    </w:p>
    <w:p w14:paraId="5F6BED26" w14:textId="77777777" w:rsidR="000F2898" w:rsidRPr="002A7D3A" w:rsidRDefault="000F2898" w:rsidP="00E73913">
      <w:pPr>
        <w:pStyle w:val="af3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В случае применения инновационных решений, приведенных в Реестре инновационных технологий ПАО «</w:t>
      </w:r>
      <w:proofErr w:type="spellStart"/>
      <w:r w:rsidRPr="002A7D3A">
        <w:rPr>
          <w:bCs/>
          <w:iCs/>
        </w:rPr>
        <w:t>Россети</w:t>
      </w:r>
      <w:proofErr w:type="spellEnd"/>
      <w:r w:rsidRPr="002A7D3A">
        <w:rPr>
          <w:bCs/>
          <w:iCs/>
        </w:rPr>
        <w:t xml:space="preserve">», выделенная стоимость инноваций должна оформляться </w:t>
      </w:r>
      <w:r w:rsidR="00A57E7B" w:rsidRPr="002A7D3A">
        <w:rPr>
          <w:bCs/>
          <w:iCs/>
        </w:rPr>
        <w:t>Подрядчиком в</w:t>
      </w:r>
      <w:r w:rsidR="00E63861" w:rsidRPr="002A7D3A">
        <w:rPr>
          <w:bCs/>
          <w:iCs/>
        </w:rPr>
        <w:t xml:space="preserve"> «Сводной ведомости</w:t>
      </w:r>
      <w:r w:rsidRPr="002A7D3A">
        <w:rPr>
          <w:bCs/>
          <w:iCs/>
        </w:rPr>
        <w:t xml:space="preserve"> затрат по применению инновационных технологий» на основе сметных расчетов в разделе проекта «Сметная документация». </w:t>
      </w:r>
    </w:p>
    <w:p w14:paraId="4A75C157" w14:textId="77777777" w:rsidR="00372F8D" w:rsidRPr="002A7D3A" w:rsidRDefault="00372F8D" w:rsidP="00E73913">
      <w:pPr>
        <w:pStyle w:val="af3"/>
        <w:numPr>
          <w:ilvl w:val="2"/>
          <w:numId w:val="3"/>
        </w:numPr>
        <w:tabs>
          <w:tab w:val="left" w:pos="142"/>
          <w:tab w:val="left" w:pos="284"/>
          <w:tab w:val="left" w:pos="1134"/>
        </w:tabs>
        <w:ind w:left="0" w:firstLine="709"/>
        <w:jc w:val="both"/>
        <w:rPr>
          <w:bCs/>
          <w:iCs/>
        </w:rPr>
      </w:pPr>
      <w:r w:rsidRPr="002A7D3A">
        <w:rPr>
          <w:bCs/>
          <w:iCs/>
          <w:color w:val="000000"/>
        </w:rPr>
        <w:t>Стоимость оборудования и материалов в ПСД, учтенных в сметах по рыночным ценам, подтверждается комплектом прайс-листов и технико-коммерческими предложениями, прикладываемыми к сметной документации.</w:t>
      </w:r>
    </w:p>
    <w:p w14:paraId="22870E15" w14:textId="77777777" w:rsidR="00A4781F" w:rsidRPr="002A7D3A" w:rsidRDefault="00A4781F" w:rsidP="00E73913">
      <w:pPr>
        <w:pStyle w:val="af3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  <w:color w:val="000000"/>
        </w:rPr>
      </w:pPr>
      <w:r w:rsidRPr="002A7D3A">
        <w:rPr>
          <w:bCs/>
          <w:iCs/>
          <w:color w:val="000000"/>
        </w:rPr>
        <w:t xml:space="preserve">В случае </w:t>
      </w:r>
      <w:r w:rsidRPr="002A7D3A">
        <w:rPr>
          <w:color w:val="000000"/>
        </w:rPr>
        <w:t>оснащения присоединяемых объектов средствами коммерческого учета электрической энергии</w:t>
      </w:r>
      <w:r w:rsidRPr="002A7D3A">
        <w:rPr>
          <w:bCs/>
          <w:iCs/>
          <w:color w:val="000000"/>
        </w:rPr>
        <w:t xml:space="preserve">, предусмотренного </w:t>
      </w:r>
      <w:r w:rsidRPr="002A7D3A">
        <w:rPr>
          <w:color w:val="000000"/>
        </w:rPr>
        <w:t>Федеральным законом от 27.12.2018 № 522-ФЗ</w:t>
      </w:r>
      <w:r w:rsidRPr="002A7D3A">
        <w:rPr>
          <w:bCs/>
          <w:iCs/>
          <w:color w:val="000000"/>
        </w:rPr>
        <w:t xml:space="preserve">, </w:t>
      </w:r>
      <w:r w:rsidRPr="002A7D3A">
        <w:rPr>
          <w:color w:val="000000"/>
        </w:rPr>
        <w:t>установка средств учета</w:t>
      </w:r>
      <w:r w:rsidRPr="002A7D3A">
        <w:rPr>
          <w:bCs/>
          <w:iCs/>
          <w:color w:val="000000"/>
        </w:rPr>
        <w:t xml:space="preserve"> оформляется </w:t>
      </w:r>
      <w:r w:rsidRPr="002A7D3A">
        <w:rPr>
          <w:color w:val="000000"/>
        </w:rPr>
        <w:t>отдельной локальной сметой</w:t>
      </w:r>
      <w:r w:rsidRPr="002A7D3A">
        <w:rPr>
          <w:bCs/>
          <w:iCs/>
          <w:color w:val="000000"/>
        </w:rPr>
        <w:t xml:space="preserve">. </w:t>
      </w:r>
    </w:p>
    <w:p w14:paraId="32340F8D" w14:textId="77777777" w:rsidR="000F2898" w:rsidRPr="002A7D3A" w:rsidRDefault="000F2898" w:rsidP="00E73913">
      <w:pPr>
        <w:pStyle w:val="af3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</w:rPr>
      </w:pPr>
      <w:r w:rsidRPr="002A7D3A">
        <w:t xml:space="preserve">Согласованную Заказчиком сметную документацию представить в 4 экземплярах на бумажном носителе и в электронном виде в 2 экземплярах на </w:t>
      </w:r>
      <w:r w:rsidRPr="002A7D3A">
        <w:rPr>
          <w:lang w:val="en-US"/>
        </w:rPr>
        <w:t>USB</w:t>
      </w:r>
      <w:r w:rsidRPr="002A7D3A">
        <w:t xml:space="preserve"> - носителе: один в формате </w:t>
      </w:r>
      <w:r w:rsidRPr="002A7D3A">
        <w:rPr>
          <w:lang w:val="en-US"/>
        </w:rPr>
        <w:t>PDF</w:t>
      </w:r>
      <w:r w:rsidRPr="002A7D3A">
        <w:t xml:space="preserve">, а второй в формате </w:t>
      </w:r>
      <w:r w:rsidRPr="002A7D3A">
        <w:rPr>
          <w:lang w:val="en-US"/>
        </w:rPr>
        <w:t>Excel</w:t>
      </w:r>
      <w:r w:rsidRPr="002A7D3A">
        <w:t xml:space="preserve"> и ГРАНД-Смета, либо в другом числовом формате, совместимым с ГРАНД-Смета, позволяющем вести накопительные ведомости по локальным сметам (совместно с проектной документацией);</w:t>
      </w:r>
    </w:p>
    <w:p w14:paraId="1245587C" w14:textId="77777777" w:rsidR="000F2898" w:rsidRPr="002A7D3A" w:rsidRDefault="000F2898" w:rsidP="00E813D6">
      <w:pPr>
        <w:pStyle w:val="af3"/>
        <w:ind w:left="709"/>
        <w:contextualSpacing/>
        <w:jc w:val="both"/>
      </w:pPr>
    </w:p>
    <w:p w14:paraId="096052BC" w14:textId="77777777" w:rsidR="00780AA9" w:rsidRPr="002A7D3A" w:rsidRDefault="00780AA9" w:rsidP="00E73913">
      <w:pPr>
        <w:pStyle w:val="af3"/>
        <w:widowControl w:val="0"/>
        <w:numPr>
          <w:ilvl w:val="1"/>
          <w:numId w:val="3"/>
        </w:numPr>
        <w:suppressAutoHyphens w:val="0"/>
        <w:ind w:left="0" w:firstLine="709"/>
        <w:contextualSpacing/>
        <w:jc w:val="both"/>
      </w:pPr>
      <w:r w:rsidRPr="002A7D3A">
        <w:t>Требования к рабочей документации</w:t>
      </w:r>
    </w:p>
    <w:p w14:paraId="4F52A6ED" w14:textId="2E52FEFC" w:rsidR="00780AA9" w:rsidRPr="002A7D3A" w:rsidRDefault="00780AA9" w:rsidP="00780AA9">
      <w:pPr>
        <w:pStyle w:val="af3"/>
        <w:widowControl w:val="0"/>
        <w:suppressAutoHyphens w:val="0"/>
        <w:ind w:left="0" w:firstLine="709"/>
        <w:contextualSpacing/>
        <w:jc w:val="both"/>
      </w:pPr>
      <w:r w:rsidRPr="002A7D3A">
        <w:lastRenderedPageBreak/>
        <w:t>При выполнении рабочей документации необходимо руководствоваться положениями ГОСТ Р 21.1101-2013. Рабочая документация включает в себя следующие документы и материалы:</w:t>
      </w:r>
    </w:p>
    <w:p w14:paraId="30DAA784" w14:textId="77777777" w:rsidR="00780AA9" w:rsidRPr="002A7D3A" w:rsidRDefault="00780AA9" w:rsidP="00E73913">
      <w:pPr>
        <w:pStyle w:val="ad"/>
        <w:numPr>
          <w:ilvl w:val="2"/>
          <w:numId w:val="3"/>
        </w:numPr>
        <w:ind w:left="0" w:firstLine="709"/>
        <w:jc w:val="both"/>
        <w:rPr>
          <w:sz w:val="20"/>
        </w:rPr>
      </w:pPr>
      <w:r w:rsidRPr="002A7D3A">
        <w:rPr>
          <w:sz w:val="20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(зануления), кабельный (</w:t>
      </w:r>
      <w:proofErr w:type="spellStart"/>
      <w:r w:rsidRPr="002A7D3A">
        <w:rPr>
          <w:sz w:val="20"/>
        </w:rPr>
        <w:t>кабельнотрубный</w:t>
      </w:r>
      <w:proofErr w:type="spellEnd"/>
      <w:r w:rsidRPr="002A7D3A">
        <w:rPr>
          <w:sz w:val="20"/>
        </w:rPr>
        <w:t>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14:paraId="4F594F7D" w14:textId="77777777" w:rsidR="00B56B12" w:rsidRPr="002A7D3A" w:rsidRDefault="00B56B12" w:rsidP="00B56B12">
      <w:pPr>
        <w:pStyle w:val="af3"/>
        <w:numPr>
          <w:ilvl w:val="3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Схема нормального режима ВЛ 0,4-</w:t>
      </w:r>
      <w:r w:rsidRPr="002A7D3A">
        <w:rPr>
          <w:bCs/>
        </w:rPr>
        <w:t xml:space="preserve">10 (6) </w:t>
      </w:r>
      <w:proofErr w:type="spellStart"/>
      <w:r w:rsidRPr="002A7D3A">
        <w:rPr>
          <w:bCs/>
        </w:rPr>
        <w:t>кВ</w:t>
      </w:r>
      <w:proofErr w:type="spellEnd"/>
      <w:r w:rsidRPr="002A7D3A">
        <w:rPr>
          <w:bCs/>
        </w:rPr>
        <w:t xml:space="preserve"> и </w:t>
      </w:r>
      <w:proofErr w:type="spellStart"/>
      <w:r w:rsidRPr="002A7D3A">
        <w:rPr>
          <w:bCs/>
        </w:rPr>
        <w:t>поопорная</w:t>
      </w:r>
      <w:proofErr w:type="spellEnd"/>
      <w:r w:rsidRPr="002A7D3A">
        <w:rPr>
          <w:bCs/>
        </w:rPr>
        <w:t xml:space="preserve"> схема (для реконструируемых ВЛ)</w:t>
      </w:r>
      <w:r w:rsidRPr="002A7D3A">
        <w:rPr>
          <w:bCs/>
          <w:iCs/>
        </w:rPr>
        <w:t>.</w:t>
      </w:r>
    </w:p>
    <w:p w14:paraId="304B54C3" w14:textId="77777777" w:rsidR="00B56B12" w:rsidRPr="002A7D3A" w:rsidRDefault="00780AA9" w:rsidP="00B56B12">
      <w:pPr>
        <w:pStyle w:val="af3"/>
        <w:numPr>
          <w:ilvl w:val="3"/>
          <w:numId w:val="3"/>
        </w:numPr>
        <w:tabs>
          <w:tab w:val="left" w:pos="993"/>
          <w:tab w:val="left" w:pos="1560"/>
        </w:tabs>
        <w:ind w:left="0" w:firstLine="709"/>
        <w:jc w:val="both"/>
        <w:rPr>
          <w:bCs/>
          <w:iCs/>
        </w:rPr>
      </w:pPr>
      <w:r w:rsidRPr="002A7D3A">
        <w:t>Паспорт ЛЭП, план трассы, профили переходов через инженерные коммуникац</w:t>
      </w:r>
      <w:r w:rsidR="00B56B12" w:rsidRPr="002A7D3A">
        <w:t>ии, ведомости опор, фундаментов.</w:t>
      </w:r>
    </w:p>
    <w:p w14:paraId="54FF9B53" w14:textId="77777777" w:rsidR="00B56B12" w:rsidRPr="002A7D3A" w:rsidRDefault="00B56B12" w:rsidP="00B56B12">
      <w:pPr>
        <w:pStyle w:val="af3"/>
        <w:numPr>
          <w:ilvl w:val="2"/>
          <w:numId w:val="3"/>
        </w:numPr>
        <w:tabs>
          <w:tab w:val="left" w:pos="993"/>
        </w:tabs>
        <w:jc w:val="both"/>
        <w:rPr>
          <w:bCs/>
          <w:iCs/>
        </w:rPr>
      </w:pPr>
      <w:r w:rsidRPr="002A7D3A">
        <w:rPr>
          <w:bCs/>
          <w:iCs/>
        </w:rPr>
        <w:t>Ведомости объемов работ (строительно-монтажных и пуско-наладочных).</w:t>
      </w:r>
    </w:p>
    <w:p w14:paraId="6CF69ADD" w14:textId="77777777" w:rsidR="00B56B12" w:rsidRPr="002A7D3A" w:rsidRDefault="00B56B12" w:rsidP="00B56B12">
      <w:pPr>
        <w:pStyle w:val="af3"/>
        <w:numPr>
          <w:ilvl w:val="2"/>
          <w:numId w:val="3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Ссылочные документы: включают ссылки на чертежи типовых ко</w:t>
      </w:r>
      <w:r w:rsidR="00B72E13" w:rsidRPr="002A7D3A">
        <w:rPr>
          <w:bCs/>
          <w:iCs/>
        </w:rPr>
        <w:t>нструкций, изделий и узлов ВЛ (у</w:t>
      </w:r>
      <w:r w:rsidRPr="002A7D3A">
        <w:rPr>
          <w:bCs/>
          <w:iCs/>
        </w:rPr>
        <w:t xml:space="preserve">казать серии типовых </w:t>
      </w:r>
      <w:r w:rsidR="00A57E7B" w:rsidRPr="002A7D3A">
        <w:rPr>
          <w:bCs/>
          <w:iCs/>
        </w:rPr>
        <w:t>проектов с</w:t>
      </w:r>
      <w:r w:rsidRPr="002A7D3A">
        <w:rPr>
          <w:bCs/>
          <w:iCs/>
        </w:rPr>
        <w:t xml:space="preserve"> установочными чертежами опор 0,4-ВЛ 10 (6) </w:t>
      </w:r>
      <w:proofErr w:type="spellStart"/>
      <w:r w:rsidRPr="002A7D3A">
        <w:rPr>
          <w:bCs/>
          <w:iCs/>
        </w:rPr>
        <w:t>кВ</w:t>
      </w:r>
      <w:proofErr w:type="spellEnd"/>
      <w:r w:rsidRPr="002A7D3A">
        <w:rPr>
          <w:bCs/>
          <w:iCs/>
        </w:rPr>
        <w:t>, отдельных элементов и узлов опор).</w:t>
      </w:r>
    </w:p>
    <w:p w14:paraId="4B9FF6B6" w14:textId="77777777" w:rsidR="00B72E13" w:rsidRPr="002A7D3A" w:rsidRDefault="00B72E13" w:rsidP="00E739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sz w:val="20"/>
        </w:rPr>
        <w:t xml:space="preserve">Прилагаемые документы: </w:t>
      </w:r>
    </w:p>
    <w:p w14:paraId="52C889A5" w14:textId="77777777" w:rsidR="00B72E13" w:rsidRPr="002A7D3A" w:rsidRDefault="00B72E13" w:rsidP="00A81577">
      <w:pPr>
        <w:pStyle w:val="ad"/>
        <w:numPr>
          <w:ilvl w:val="0"/>
          <w:numId w:val="20"/>
        </w:numPr>
        <w:ind w:left="709" w:firstLine="0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типовые проекты на ВЛ, ТП и РП с привязкой к конкретному объекту;</w:t>
      </w:r>
    </w:p>
    <w:p w14:paraId="72555D80" w14:textId="77777777" w:rsidR="00B72E13" w:rsidRPr="002A7D3A" w:rsidRDefault="00BB7691" w:rsidP="00A81577">
      <w:pPr>
        <w:pStyle w:val="ad"/>
        <w:numPr>
          <w:ilvl w:val="0"/>
          <w:numId w:val="20"/>
        </w:numPr>
        <w:ind w:left="709" w:firstLine="0"/>
        <w:jc w:val="both"/>
        <w:rPr>
          <w:bCs/>
          <w:iCs/>
          <w:sz w:val="20"/>
        </w:rPr>
      </w:pPr>
      <w:hyperlink r:id="rId8" w:tooltip="Спецификация оборудования" w:history="1">
        <w:r w:rsidR="00780AA9" w:rsidRPr="002A7D3A">
          <w:rPr>
            <w:sz w:val="20"/>
          </w:rPr>
          <w:t>спецификации оборудования</w:t>
        </w:r>
      </w:hyperlink>
      <w:r w:rsidR="00780AA9" w:rsidRPr="002A7D3A">
        <w:rPr>
          <w:sz w:val="20"/>
        </w:rPr>
        <w:t>, изделий</w:t>
      </w:r>
      <w:r w:rsidR="00B72E13" w:rsidRPr="002A7D3A">
        <w:rPr>
          <w:sz w:val="20"/>
        </w:rPr>
        <w:t xml:space="preserve"> и материалов по ГОСТ 21.110-95;</w:t>
      </w:r>
    </w:p>
    <w:p w14:paraId="4FF0DA2E" w14:textId="77777777" w:rsidR="00B72E13" w:rsidRPr="002A7D3A" w:rsidRDefault="00B72E13" w:rsidP="00A81577">
      <w:pPr>
        <w:pStyle w:val="ad"/>
        <w:numPr>
          <w:ilvl w:val="0"/>
          <w:numId w:val="20"/>
        </w:numPr>
        <w:ind w:left="709" w:firstLine="0"/>
        <w:jc w:val="both"/>
        <w:rPr>
          <w:bCs/>
          <w:iCs/>
          <w:sz w:val="20"/>
        </w:rPr>
      </w:pPr>
      <w:r w:rsidRPr="002A7D3A">
        <w:rPr>
          <w:sz w:val="20"/>
        </w:rPr>
        <w:t>опросные листы;</w:t>
      </w:r>
      <w:r w:rsidR="00780AA9" w:rsidRPr="002A7D3A">
        <w:rPr>
          <w:sz w:val="20"/>
        </w:rPr>
        <w:t xml:space="preserve"> </w:t>
      </w:r>
    </w:p>
    <w:p w14:paraId="65EEF917" w14:textId="77777777" w:rsidR="00B72E13" w:rsidRPr="002A7D3A" w:rsidRDefault="00780AA9" w:rsidP="00A81577">
      <w:pPr>
        <w:pStyle w:val="ad"/>
        <w:numPr>
          <w:ilvl w:val="0"/>
          <w:numId w:val="20"/>
        </w:numPr>
        <w:ind w:left="709" w:firstLine="0"/>
        <w:jc w:val="both"/>
        <w:rPr>
          <w:bCs/>
          <w:iCs/>
          <w:sz w:val="20"/>
        </w:rPr>
      </w:pPr>
      <w:r w:rsidRPr="002A7D3A">
        <w:rPr>
          <w:sz w:val="20"/>
        </w:rPr>
        <w:t>рабочие чертеж</w:t>
      </w:r>
      <w:r w:rsidR="00B72E13" w:rsidRPr="002A7D3A">
        <w:rPr>
          <w:sz w:val="20"/>
        </w:rPr>
        <w:t>и конструкций и деталей и т.д.</w:t>
      </w:r>
    </w:p>
    <w:p w14:paraId="1BD6D427" w14:textId="77777777" w:rsidR="00B56B12" w:rsidRPr="002A7D3A" w:rsidRDefault="00780AA9" w:rsidP="00B72E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2A7D3A">
        <w:rPr>
          <w:bCs/>
          <w:iCs/>
          <w:sz w:val="20"/>
        </w:rPr>
        <w:t>Россети</w:t>
      </w:r>
      <w:proofErr w:type="spellEnd"/>
      <w:r w:rsidRPr="002A7D3A">
        <w:rPr>
          <w:bCs/>
          <w:iCs/>
          <w:sz w:val="20"/>
        </w:rPr>
        <w:t>» от 09.11.2019 года №501р «Об утверждении треб</w:t>
      </w:r>
      <w:r w:rsidR="00B72E13" w:rsidRPr="002A7D3A">
        <w:rPr>
          <w:bCs/>
          <w:iCs/>
          <w:sz w:val="20"/>
        </w:rPr>
        <w:t>ований к информационным знакам</w:t>
      </w:r>
      <w:r w:rsidR="00A57E7B" w:rsidRPr="002A7D3A">
        <w:rPr>
          <w:bCs/>
          <w:iCs/>
          <w:sz w:val="20"/>
        </w:rPr>
        <w:t>», ЗИП</w:t>
      </w:r>
      <w:r w:rsidR="00B56B12" w:rsidRPr="002A7D3A">
        <w:rPr>
          <w:bCs/>
          <w:iCs/>
          <w:sz w:val="20"/>
        </w:rPr>
        <w:t xml:space="preserve"> и аварийный резерв</w:t>
      </w:r>
      <w:r w:rsidR="00B72E13" w:rsidRPr="002A7D3A">
        <w:rPr>
          <w:bCs/>
          <w:iCs/>
          <w:sz w:val="20"/>
        </w:rPr>
        <w:t xml:space="preserve"> (при обосновании).</w:t>
      </w:r>
    </w:p>
    <w:p w14:paraId="1B95AC1E" w14:textId="77777777" w:rsidR="00B56B12" w:rsidRPr="002A7D3A" w:rsidRDefault="00B56B12" w:rsidP="00E813D6">
      <w:pPr>
        <w:pStyle w:val="af3"/>
        <w:ind w:left="709"/>
        <w:contextualSpacing/>
        <w:jc w:val="both"/>
      </w:pPr>
    </w:p>
    <w:p w14:paraId="57F8CD78" w14:textId="77777777" w:rsidR="00E813D6" w:rsidRPr="002A7D3A" w:rsidRDefault="00E813D6" w:rsidP="00E73913">
      <w:pPr>
        <w:pStyle w:val="ad"/>
        <w:numPr>
          <w:ilvl w:val="1"/>
          <w:numId w:val="3"/>
        </w:numPr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 xml:space="preserve">  Требования к оформлению </w:t>
      </w:r>
      <w:r w:rsidR="00422052" w:rsidRPr="002A7D3A">
        <w:rPr>
          <w:bCs/>
          <w:iCs/>
          <w:sz w:val="20"/>
        </w:rPr>
        <w:t>проектной документации</w:t>
      </w:r>
    </w:p>
    <w:p w14:paraId="7EEF54E0" w14:textId="77777777" w:rsidR="00E813D6" w:rsidRPr="002A7D3A" w:rsidRDefault="00E813D6" w:rsidP="00E73913">
      <w:pPr>
        <w:pStyle w:val="af3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14:paraId="3E97FEE0" w14:textId="77777777" w:rsidR="00E813D6" w:rsidRPr="002A7D3A" w:rsidRDefault="00E813D6" w:rsidP="00E73913">
      <w:pPr>
        <w:pStyle w:val="af3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ТУ;</w:t>
      </w:r>
    </w:p>
    <w:p w14:paraId="6819A79F" w14:textId="77777777" w:rsidR="00E813D6" w:rsidRPr="002A7D3A" w:rsidRDefault="00E813D6" w:rsidP="00E73913">
      <w:pPr>
        <w:pStyle w:val="af3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14:paraId="3B406D35" w14:textId="77777777" w:rsidR="00E813D6" w:rsidRPr="002A7D3A" w:rsidRDefault="00E813D6" w:rsidP="00E73913">
      <w:pPr>
        <w:pStyle w:val="af3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Согласованную Заказчиком и всеми заинтересованными лицами </w:t>
      </w:r>
      <w:r w:rsidR="00422052" w:rsidRPr="002A7D3A">
        <w:t>проектную документацию (ПД и РД одной стадией)</w:t>
      </w:r>
      <w:r w:rsidRPr="002A7D3A">
        <w:t xml:space="preserve"> предоставить в </w:t>
      </w:r>
      <w:r w:rsidR="00BA316E" w:rsidRPr="002A7D3A">
        <w:t>3</w:t>
      </w:r>
      <w:r w:rsidRPr="002A7D3A">
        <w:t xml:space="preserve"> экземплярах на бумажном носителе и в электронном виде в 2 экземплярах на USB - носителе: один в формате PDF, второй – в </w:t>
      </w:r>
      <w:r w:rsidR="00C56591" w:rsidRPr="002A7D3A">
        <w:t>редактируемых</w:t>
      </w:r>
      <w:r w:rsidRPr="002A7D3A">
        <w:t xml:space="preserve"> форматах МS </w:t>
      </w:r>
      <w:proofErr w:type="spellStart"/>
      <w:r w:rsidRPr="002A7D3A">
        <w:t>Officе</w:t>
      </w:r>
      <w:proofErr w:type="spellEnd"/>
      <w:r w:rsidRPr="002A7D3A">
        <w:t>, AutoCAD</w:t>
      </w:r>
      <w:r w:rsidR="00C56591" w:rsidRPr="002A7D3A">
        <w:t xml:space="preserve">, </w:t>
      </w:r>
      <w:proofErr w:type="spellStart"/>
      <w:r w:rsidR="00C56591" w:rsidRPr="002A7D3A">
        <w:rPr>
          <w:lang w:val="en-US"/>
        </w:rPr>
        <w:t>NanoCAD</w:t>
      </w:r>
      <w:proofErr w:type="spellEnd"/>
      <w:r w:rsidRPr="002A7D3A">
        <w:t xml:space="preserve"> и др.</w:t>
      </w:r>
      <w:r w:rsidR="00706939" w:rsidRPr="002A7D3A">
        <w:t xml:space="preserve"> Кроме того, чертежи принципиальных, монтажных схем РЗА, входящих в состав проектной документации, предоставлять в электронном виде в формате Microsoft </w:t>
      </w:r>
      <w:proofErr w:type="spellStart"/>
      <w:r w:rsidR="00706939" w:rsidRPr="002A7D3A">
        <w:t>Visio</w:t>
      </w:r>
      <w:proofErr w:type="spellEnd"/>
      <w:r w:rsidR="00706939" w:rsidRPr="002A7D3A">
        <w:t>.</w:t>
      </w:r>
    </w:p>
    <w:p w14:paraId="31AA5A0E" w14:textId="77777777" w:rsidR="00E813D6" w:rsidRPr="002A7D3A" w:rsidRDefault="00E813D6" w:rsidP="00E73913">
      <w:pPr>
        <w:pStyle w:val="af3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Электронная версия документации должна соответствовать ведомости основного комплекта </w:t>
      </w:r>
      <w:r w:rsidR="00422052" w:rsidRPr="002A7D3A">
        <w:t>проектной документации</w:t>
      </w:r>
      <w:r w:rsidRPr="002A7D3A">
        <w:t xml:space="preserve">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6F4D8FB8" w14:textId="77777777" w:rsidR="00E813D6" w:rsidRPr="002A7D3A" w:rsidRDefault="00E813D6" w:rsidP="00E73913">
      <w:pPr>
        <w:pStyle w:val="af3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Не допускается передача </w:t>
      </w:r>
      <w:r w:rsidR="00422052" w:rsidRPr="002A7D3A">
        <w:t>проектной документации</w:t>
      </w:r>
      <w:r w:rsidRPr="002A7D3A">
        <w:t xml:space="preserve"> в формате PDF с пофайловым разделением страниц.</w:t>
      </w:r>
    </w:p>
    <w:p w14:paraId="0D8F6E5F" w14:textId="77777777" w:rsidR="00E813D6" w:rsidRPr="002A7D3A" w:rsidRDefault="00E813D6" w:rsidP="00E73913">
      <w:pPr>
        <w:pStyle w:val="af3"/>
        <w:numPr>
          <w:ilvl w:val="2"/>
          <w:numId w:val="3"/>
        </w:numPr>
        <w:tabs>
          <w:tab w:val="left" w:pos="993"/>
        </w:tabs>
        <w:suppressAutoHyphens w:val="0"/>
        <w:ind w:left="0" w:firstLine="709"/>
        <w:contextualSpacing/>
        <w:jc w:val="both"/>
      </w:pPr>
      <w:r w:rsidRPr="002A7D3A">
        <w:t xml:space="preserve">В </w:t>
      </w:r>
      <w:r w:rsidR="00422052" w:rsidRPr="002A7D3A">
        <w:t>проектной документации</w:t>
      </w:r>
      <w:r w:rsidRPr="002A7D3A">
        <w:t xml:space="preserve"> должны использоваться утвержденные диспетчерские наименования объектов.</w:t>
      </w:r>
    </w:p>
    <w:p w14:paraId="5289F4F9" w14:textId="77777777" w:rsidR="004C5311" w:rsidRPr="002A7D3A" w:rsidRDefault="004C5311" w:rsidP="00EE57DB">
      <w:pPr>
        <w:pStyle w:val="af3"/>
        <w:numPr>
          <w:ilvl w:val="2"/>
          <w:numId w:val="3"/>
        </w:numPr>
        <w:tabs>
          <w:tab w:val="left" w:pos="142"/>
          <w:tab w:val="left" w:pos="1134"/>
        </w:tabs>
        <w:ind w:left="0" w:firstLine="709"/>
        <w:jc w:val="both"/>
        <w:rPr>
          <w:bCs/>
          <w:iCs/>
        </w:rPr>
      </w:pPr>
      <w:r w:rsidRPr="002A7D3A">
        <w:t>Разработанная проектно-сметная и рабочая документация является собственностью Заказчика, и передача ее третьим лицам без его согласия запрещается.</w:t>
      </w:r>
    </w:p>
    <w:p w14:paraId="1187D2B8" w14:textId="77777777" w:rsidR="00E813D6" w:rsidRPr="002A7D3A" w:rsidRDefault="00E813D6" w:rsidP="00E813D6">
      <w:pPr>
        <w:pStyle w:val="af3"/>
        <w:tabs>
          <w:tab w:val="left" w:pos="993"/>
        </w:tabs>
        <w:suppressAutoHyphens w:val="0"/>
        <w:ind w:left="709"/>
        <w:contextualSpacing/>
        <w:jc w:val="both"/>
      </w:pPr>
    </w:p>
    <w:p w14:paraId="22ABA3A7" w14:textId="77777777" w:rsidR="005D5054" w:rsidRPr="002A7D3A" w:rsidRDefault="005D5054" w:rsidP="00E73913">
      <w:pPr>
        <w:pStyle w:val="ad"/>
        <w:numPr>
          <w:ilvl w:val="1"/>
          <w:numId w:val="3"/>
        </w:numPr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Требования к применяемым техническим решениям и оборудованию</w:t>
      </w:r>
    </w:p>
    <w:p w14:paraId="2DB20A19" w14:textId="77777777" w:rsidR="005D5054" w:rsidRPr="002A7D3A" w:rsidRDefault="005D5054" w:rsidP="005D5054">
      <w:pPr>
        <w:pStyle w:val="ad"/>
        <w:tabs>
          <w:tab w:val="left" w:pos="993"/>
          <w:tab w:val="left" w:pos="1134"/>
          <w:tab w:val="left" w:pos="1276"/>
        </w:tabs>
        <w:ind w:left="1730" w:firstLine="0"/>
        <w:jc w:val="both"/>
        <w:rPr>
          <w:b/>
          <w:sz w:val="20"/>
        </w:rPr>
      </w:pPr>
    </w:p>
    <w:p w14:paraId="223A1F0D" w14:textId="77777777" w:rsidR="005D5054" w:rsidRPr="002A7D3A" w:rsidRDefault="005D5054" w:rsidP="00E739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При реализации проекта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</w:t>
      </w:r>
    </w:p>
    <w:p w14:paraId="2AC5F184" w14:textId="77777777" w:rsidR="00A834F6" w:rsidRPr="002A7D3A" w:rsidRDefault="00A834F6" w:rsidP="00E739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sz w:val="20"/>
        </w:rPr>
        <w:t xml:space="preserve">Выбор типов оборудования </w:t>
      </w:r>
      <w:r w:rsidR="00A57E7B" w:rsidRPr="002A7D3A">
        <w:rPr>
          <w:sz w:val="20"/>
        </w:rPr>
        <w:t>осуществляется по</w:t>
      </w:r>
      <w:r w:rsidRPr="002A7D3A">
        <w:rPr>
          <w:sz w:val="20"/>
        </w:rPr>
        <w:t xml:space="preserve"> согласованию с Заказчиком.</w:t>
      </w:r>
    </w:p>
    <w:p w14:paraId="06CF2CD9" w14:textId="77777777" w:rsidR="005D5054" w:rsidRPr="002A7D3A" w:rsidRDefault="005D5054" w:rsidP="00E739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 xml:space="preserve">При проектировании объектов распределительной сети </w:t>
      </w:r>
      <w:r w:rsidR="009C2C41" w:rsidRPr="002A7D3A">
        <w:rPr>
          <w:bCs/>
          <w:iCs/>
          <w:sz w:val="20"/>
        </w:rPr>
        <w:t>0,4</w:t>
      </w:r>
      <w:r w:rsidRPr="002A7D3A">
        <w:rPr>
          <w:bCs/>
          <w:iCs/>
          <w:sz w:val="20"/>
        </w:rPr>
        <w:t>-</w:t>
      </w:r>
      <w:r w:rsidR="009C2C41" w:rsidRPr="002A7D3A">
        <w:rPr>
          <w:bCs/>
          <w:iCs/>
          <w:sz w:val="20"/>
        </w:rPr>
        <w:t>6(</w:t>
      </w:r>
      <w:r w:rsidRPr="002A7D3A">
        <w:rPr>
          <w:bCs/>
          <w:iCs/>
          <w:sz w:val="20"/>
        </w:rPr>
        <w:t>10</w:t>
      </w:r>
      <w:r w:rsidR="009C2C41" w:rsidRPr="002A7D3A">
        <w:rPr>
          <w:bCs/>
          <w:iCs/>
          <w:sz w:val="20"/>
        </w:rPr>
        <w:t>)</w:t>
      </w:r>
      <w:r w:rsidRPr="002A7D3A">
        <w:rPr>
          <w:bCs/>
          <w:iCs/>
          <w:sz w:val="20"/>
        </w:rPr>
        <w:t xml:space="preserve"> </w:t>
      </w:r>
      <w:proofErr w:type="spellStart"/>
      <w:r w:rsidRPr="002A7D3A">
        <w:rPr>
          <w:bCs/>
          <w:iCs/>
          <w:sz w:val="20"/>
        </w:rPr>
        <w:t>кВ</w:t>
      </w:r>
      <w:proofErr w:type="spellEnd"/>
      <w:r w:rsidRPr="002A7D3A">
        <w:rPr>
          <w:bCs/>
          <w:iCs/>
          <w:sz w:val="20"/>
        </w:rPr>
        <w:t xml:space="preserve">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="00A57E7B" w:rsidRPr="002A7D3A">
        <w:rPr>
          <w:bCs/>
          <w:iCs/>
          <w:sz w:val="20"/>
        </w:rPr>
        <w:t>Россети</w:t>
      </w:r>
      <w:proofErr w:type="spellEnd"/>
      <w:r w:rsidRPr="002A7D3A">
        <w:rPr>
          <w:bCs/>
          <w:iCs/>
          <w:sz w:val="20"/>
        </w:rPr>
        <w:t xml:space="preserve"> Центр» / ПАО «</w:t>
      </w:r>
      <w:proofErr w:type="spellStart"/>
      <w:r w:rsidR="00A57E7B" w:rsidRPr="002A7D3A">
        <w:rPr>
          <w:bCs/>
          <w:iCs/>
          <w:sz w:val="20"/>
        </w:rPr>
        <w:t>Россети</w:t>
      </w:r>
      <w:proofErr w:type="spellEnd"/>
      <w:r w:rsidRPr="002A7D3A">
        <w:rPr>
          <w:bCs/>
          <w:iCs/>
          <w:sz w:val="20"/>
        </w:rPr>
        <w:t xml:space="preserve"> Центр и Приволжья», окончательно уточнить на стадии проектирования. </w:t>
      </w:r>
    </w:p>
    <w:p w14:paraId="54F836C8" w14:textId="77777777" w:rsidR="005D5054" w:rsidRPr="002A7D3A" w:rsidRDefault="005D5054" w:rsidP="00E739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Всё применяемое электротехническое оборудование и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 «</w:t>
      </w:r>
      <w:proofErr w:type="spellStart"/>
      <w:r w:rsidRPr="002A7D3A">
        <w:rPr>
          <w:bCs/>
          <w:iCs/>
          <w:sz w:val="20"/>
        </w:rPr>
        <w:t>Россети</w:t>
      </w:r>
      <w:proofErr w:type="spellEnd"/>
      <w:r w:rsidRPr="002A7D3A">
        <w:rPr>
          <w:bCs/>
          <w:iCs/>
          <w:sz w:val="20"/>
        </w:rPr>
        <w:t>»</w:t>
      </w:r>
      <w:r w:rsidR="00434CFF" w:rsidRPr="002A7D3A">
        <w:rPr>
          <w:bCs/>
          <w:iCs/>
          <w:sz w:val="20"/>
        </w:rPr>
        <w:t xml:space="preserve"> и АО «ВГЭС»</w:t>
      </w:r>
      <w:r w:rsidRPr="002A7D3A">
        <w:rPr>
          <w:bCs/>
          <w:iCs/>
          <w:sz w:val="20"/>
        </w:rPr>
        <w:t>, а также пройти процедуру аттестации в ПАО «</w:t>
      </w:r>
      <w:proofErr w:type="spellStart"/>
      <w:r w:rsidRPr="002A7D3A">
        <w:rPr>
          <w:bCs/>
          <w:iCs/>
          <w:sz w:val="20"/>
        </w:rPr>
        <w:t>Россети</w:t>
      </w:r>
      <w:proofErr w:type="spellEnd"/>
      <w:r w:rsidRPr="002A7D3A">
        <w:rPr>
          <w:bCs/>
          <w:iCs/>
          <w:sz w:val="20"/>
        </w:rPr>
        <w:t>» (при условии наличия в перечнях оборудования и материалов, подлежащих аттестации).</w:t>
      </w:r>
    </w:p>
    <w:p w14:paraId="515A681A" w14:textId="77777777" w:rsidR="005D5054" w:rsidRPr="002A7D3A" w:rsidRDefault="005D5054" w:rsidP="00E739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lastRenderedPageBreak/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аналогами.</w:t>
      </w:r>
    </w:p>
    <w:p w14:paraId="1458984C" w14:textId="77777777" w:rsidR="005D5054" w:rsidRPr="002A7D3A" w:rsidRDefault="005D5054" w:rsidP="00E739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14:paraId="25D74FD6" w14:textId="77777777" w:rsidR="005D5054" w:rsidRPr="002A7D3A" w:rsidRDefault="005D5054" w:rsidP="00E739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требованиям.</w:t>
      </w:r>
    </w:p>
    <w:p w14:paraId="501E8F5F" w14:textId="77777777" w:rsidR="005D5054" w:rsidRPr="002A7D3A" w:rsidRDefault="005D5054" w:rsidP="00E73913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3F6F060E" w14:textId="77777777" w:rsidR="008D1529" w:rsidRPr="002A7D3A" w:rsidRDefault="005D5054" w:rsidP="008D1529">
      <w:pPr>
        <w:pStyle w:val="ad"/>
        <w:numPr>
          <w:ilvl w:val="2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14:paraId="2148190F" w14:textId="77777777" w:rsidR="000B2022" w:rsidRPr="002A7D3A" w:rsidRDefault="000B2022" w:rsidP="00E73913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 xml:space="preserve">Марку оборудования, провода, сцепной линейной арматуры согласовать с </w:t>
      </w:r>
      <w:r w:rsidR="00FC6BB7" w:rsidRPr="002A7D3A">
        <w:rPr>
          <w:bCs/>
          <w:iCs/>
          <w:sz w:val="20"/>
        </w:rPr>
        <w:t>Обществом</w:t>
      </w:r>
      <w:r w:rsidRPr="002A7D3A">
        <w:rPr>
          <w:bCs/>
          <w:iCs/>
          <w:sz w:val="20"/>
        </w:rPr>
        <w:t>.</w:t>
      </w:r>
    </w:p>
    <w:p w14:paraId="65F62359" w14:textId="77777777" w:rsidR="008D1529" w:rsidRPr="002A7D3A" w:rsidRDefault="008D1529" w:rsidP="008D1529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 xml:space="preserve">Выполнить проверку ТТ в ячейке(-ах) 6-10 </w:t>
      </w:r>
      <w:proofErr w:type="spellStart"/>
      <w:r w:rsidRPr="002A7D3A">
        <w:rPr>
          <w:bCs/>
          <w:iCs/>
          <w:sz w:val="20"/>
        </w:rPr>
        <w:t>кВ</w:t>
      </w:r>
      <w:proofErr w:type="spellEnd"/>
      <w:r w:rsidRPr="002A7D3A">
        <w:rPr>
          <w:bCs/>
          <w:iCs/>
          <w:sz w:val="20"/>
        </w:rPr>
        <w:t xml:space="preserve">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14:paraId="2EB6F170" w14:textId="77777777" w:rsidR="008D1529" w:rsidRPr="002A7D3A" w:rsidRDefault="008D1529" w:rsidP="008D1529">
      <w:pPr>
        <w:pStyle w:val="ad"/>
        <w:numPr>
          <w:ilvl w:val="2"/>
          <w:numId w:val="3"/>
        </w:numPr>
        <w:tabs>
          <w:tab w:val="left" w:pos="1701"/>
        </w:tabs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 xml:space="preserve">Выполнить расчет токов </w:t>
      </w:r>
      <w:proofErr w:type="spellStart"/>
      <w:r w:rsidRPr="002A7D3A">
        <w:rPr>
          <w:bCs/>
          <w:iCs/>
          <w:sz w:val="20"/>
        </w:rPr>
        <w:t>к.з</w:t>
      </w:r>
      <w:proofErr w:type="spellEnd"/>
      <w:r w:rsidRPr="002A7D3A">
        <w:rPr>
          <w:bCs/>
          <w:iCs/>
          <w:sz w:val="20"/>
        </w:rPr>
        <w:t xml:space="preserve">., предусмотреть проверку чувствительности защит. В случае необходимости </w:t>
      </w:r>
      <w:proofErr w:type="spellStart"/>
      <w:r w:rsidRPr="002A7D3A">
        <w:rPr>
          <w:bCs/>
          <w:iCs/>
          <w:sz w:val="20"/>
        </w:rPr>
        <w:t>справочно</w:t>
      </w:r>
      <w:proofErr w:type="spellEnd"/>
      <w:r w:rsidRPr="002A7D3A">
        <w:rPr>
          <w:bCs/>
          <w:iCs/>
          <w:sz w:val="20"/>
        </w:rPr>
        <w:t xml:space="preserve"> представить в проекте предложение о замене оборудования.</w:t>
      </w:r>
    </w:p>
    <w:p w14:paraId="3B5922F0" w14:textId="57B86E08" w:rsidR="007E3A66" w:rsidRPr="002A7D3A" w:rsidRDefault="007E3A66" w:rsidP="007E3A66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sz w:val="20"/>
        </w:rPr>
      </w:pPr>
      <w:r w:rsidRPr="002A7D3A">
        <w:rPr>
          <w:sz w:val="20"/>
        </w:rPr>
        <w:t xml:space="preserve">Основные требования к </w:t>
      </w:r>
      <w:r w:rsidR="00501236" w:rsidRPr="002A7D3A">
        <w:rPr>
          <w:sz w:val="20"/>
        </w:rPr>
        <w:t xml:space="preserve">ТП 6/0,4 </w:t>
      </w:r>
      <w:proofErr w:type="spellStart"/>
      <w:r w:rsidR="00501236" w:rsidRPr="002A7D3A">
        <w:rPr>
          <w:sz w:val="20"/>
        </w:rPr>
        <w:t>кВ</w:t>
      </w:r>
      <w:proofErr w:type="spellEnd"/>
    </w:p>
    <w:p w14:paraId="659E3571" w14:textId="77777777" w:rsidR="007823C7" w:rsidRPr="002A7D3A" w:rsidRDefault="007823C7" w:rsidP="007823C7">
      <w:pPr>
        <w:ind w:firstLine="709"/>
        <w:jc w:val="both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29"/>
        <w:gridCol w:w="1896"/>
        <w:gridCol w:w="1428"/>
        <w:gridCol w:w="3969"/>
      </w:tblGrid>
      <w:tr w:rsidR="007823C7" w:rsidRPr="002A7D3A" w14:paraId="791616EB" w14:textId="77777777" w:rsidTr="00A81577">
        <w:trPr>
          <w:cantSplit/>
        </w:trPr>
        <w:tc>
          <w:tcPr>
            <w:tcW w:w="6062" w:type="dxa"/>
            <w:gridSpan w:val="4"/>
            <w:tcBorders>
              <w:bottom w:val="single" w:sz="4" w:space="0" w:color="auto"/>
            </w:tcBorders>
            <w:vAlign w:val="center"/>
          </w:tcPr>
          <w:p w14:paraId="01750B3E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Наименование</w:t>
            </w:r>
          </w:p>
        </w:tc>
        <w:tc>
          <w:tcPr>
            <w:tcW w:w="3969" w:type="dxa"/>
            <w:vAlign w:val="center"/>
          </w:tcPr>
          <w:p w14:paraId="023CFF2D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Параметры</w:t>
            </w:r>
          </w:p>
        </w:tc>
      </w:tr>
      <w:tr w:rsidR="007823C7" w:rsidRPr="002A7D3A" w14:paraId="6F6467BC" w14:textId="77777777" w:rsidTr="00A81577">
        <w:trPr>
          <w:cantSplit/>
        </w:trPr>
        <w:tc>
          <w:tcPr>
            <w:tcW w:w="10031" w:type="dxa"/>
            <w:gridSpan w:val="5"/>
            <w:tcBorders>
              <w:bottom w:val="single" w:sz="4" w:space="0" w:color="auto"/>
            </w:tcBorders>
            <w:vAlign w:val="center"/>
          </w:tcPr>
          <w:p w14:paraId="5F7A3C33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Конструктивное исполнение</w:t>
            </w:r>
          </w:p>
        </w:tc>
      </w:tr>
      <w:tr w:rsidR="007823C7" w:rsidRPr="002A7D3A" w14:paraId="1D96AEBD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EC971F" w14:textId="77777777" w:rsidR="007823C7" w:rsidRPr="002A7D3A" w:rsidRDefault="00B5544A" w:rsidP="00A81577">
            <w:pPr>
              <w:spacing w:line="276" w:lineRule="auto"/>
            </w:pPr>
            <w:r w:rsidRPr="002A7D3A">
              <w:t xml:space="preserve">Тип </w:t>
            </w:r>
            <w:r w:rsidR="007823C7" w:rsidRPr="002A7D3A">
              <w:t>ТП</w:t>
            </w:r>
          </w:p>
        </w:tc>
        <w:tc>
          <w:tcPr>
            <w:tcW w:w="3969" w:type="dxa"/>
          </w:tcPr>
          <w:p w14:paraId="046E7BF9" w14:textId="4538E31F" w:rsidR="007823C7" w:rsidRPr="002A7D3A" w:rsidRDefault="00DE7F05" w:rsidP="00A81577">
            <w:pPr>
              <w:spacing w:line="276" w:lineRule="auto"/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1C34E6EA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BA53BD" w14:textId="77777777" w:rsidR="007823C7" w:rsidRPr="002A7D3A" w:rsidRDefault="00B5544A" w:rsidP="00A81577">
            <w:pPr>
              <w:spacing w:line="276" w:lineRule="auto"/>
            </w:pPr>
            <w:r w:rsidRPr="002A7D3A">
              <w:t xml:space="preserve">Конструктивное исполнение </w:t>
            </w:r>
            <w:r w:rsidR="007823C7" w:rsidRPr="002A7D3A">
              <w:t>ТП</w:t>
            </w:r>
          </w:p>
        </w:tc>
        <w:tc>
          <w:tcPr>
            <w:tcW w:w="3969" w:type="dxa"/>
          </w:tcPr>
          <w:p w14:paraId="5F2B53A6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7E8DA8EF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8B7028" w14:textId="77777777" w:rsidR="007823C7" w:rsidRPr="002A7D3A" w:rsidRDefault="007823C7" w:rsidP="00A81577">
            <w:pPr>
              <w:spacing w:line="276" w:lineRule="auto"/>
            </w:pPr>
            <w:r w:rsidRPr="002A7D3A">
              <w:t xml:space="preserve">Номинальное напряжение ВН/НН, </w:t>
            </w:r>
            <w:proofErr w:type="spellStart"/>
            <w:r w:rsidRPr="002A7D3A">
              <w:t>кВ</w:t>
            </w:r>
            <w:proofErr w:type="spellEnd"/>
          </w:p>
        </w:tc>
        <w:tc>
          <w:tcPr>
            <w:tcW w:w="3969" w:type="dxa"/>
          </w:tcPr>
          <w:p w14:paraId="645A7D81" w14:textId="6D038458" w:rsidR="007823C7" w:rsidRPr="002A7D3A" w:rsidRDefault="008E2497" w:rsidP="00A81577">
            <w:pPr>
              <w:spacing w:line="276" w:lineRule="auto"/>
              <w:jc w:val="center"/>
            </w:pPr>
            <w:r w:rsidRPr="002A7D3A">
              <w:t>6</w:t>
            </w:r>
            <w:r w:rsidR="00DE7F05" w:rsidRPr="002A7D3A">
              <w:t>/0,4</w:t>
            </w:r>
          </w:p>
        </w:tc>
      </w:tr>
      <w:tr w:rsidR="007823C7" w:rsidRPr="002A7D3A" w14:paraId="5D61E0C0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96C852" w14:textId="77777777" w:rsidR="007823C7" w:rsidRPr="002A7D3A" w:rsidRDefault="007823C7" w:rsidP="00A81577">
            <w:pPr>
              <w:spacing w:line="276" w:lineRule="auto"/>
            </w:pPr>
            <w:r w:rsidRPr="002A7D3A">
              <w:t>Климатическое исполнение и категория размещения</w:t>
            </w:r>
          </w:p>
        </w:tc>
        <w:tc>
          <w:tcPr>
            <w:tcW w:w="3969" w:type="dxa"/>
          </w:tcPr>
          <w:p w14:paraId="028FB00F" w14:textId="77777777" w:rsidR="007823C7" w:rsidRPr="002A7D3A" w:rsidRDefault="007823C7" w:rsidP="00A81577">
            <w:pPr>
              <w:spacing w:line="276" w:lineRule="auto"/>
              <w:jc w:val="center"/>
              <w:rPr>
                <w:vertAlign w:val="superscript"/>
              </w:rPr>
            </w:pPr>
            <w:r w:rsidRPr="002A7D3A">
              <w:t>У1</w:t>
            </w:r>
          </w:p>
        </w:tc>
      </w:tr>
      <w:tr w:rsidR="007823C7" w:rsidRPr="002A7D3A" w14:paraId="6B8434A5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F81387" w14:textId="77777777" w:rsidR="007823C7" w:rsidRPr="002A7D3A" w:rsidRDefault="007823C7" w:rsidP="00A81577">
            <w:pPr>
              <w:spacing w:line="276" w:lineRule="auto"/>
            </w:pPr>
            <w:r w:rsidRPr="002A7D3A">
              <w:t>Степень защиты оболочки по ГОСТ 14254-96, не менее</w:t>
            </w:r>
          </w:p>
        </w:tc>
        <w:tc>
          <w:tcPr>
            <w:tcW w:w="3969" w:type="dxa"/>
            <w:vAlign w:val="center"/>
          </w:tcPr>
          <w:p w14:paraId="5E11CA21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Уточнить при проектировании</w:t>
            </w:r>
          </w:p>
        </w:tc>
      </w:tr>
      <w:tr w:rsidR="007823C7" w:rsidRPr="002A7D3A" w14:paraId="156F2311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E483EB" w14:textId="77777777" w:rsidR="007823C7" w:rsidRPr="002A7D3A" w:rsidRDefault="007823C7" w:rsidP="00A81577">
            <w:pPr>
              <w:spacing w:line="276" w:lineRule="auto"/>
            </w:pPr>
            <w:r w:rsidRPr="002A7D3A">
              <w:t>Высота установки над уровнем моря, м, не более</w:t>
            </w:r>
          </w:p>
        </w:tc>
        <w:tc>
          <w:tcPr>
            <w:tcW w:w="3969" w:type="dxa"/>
            <w:vAlign w:val="center"/>
          </w:tcPr>
          <w:p w14:paraId="5EA5B073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1000</w:t>
            </w:r>
          </w:p>
        </w:tc>
      </w:tr>
      <w:tr w:rsidR="007823C7" w:rsidRPr="002A7D3A" w14:paraId="171CE760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A0FD3E" w14:textId="77777777" w:rsidR="007823C7" w:rsidRPr="002A7D3A" w:rsidRDefault="007823C7" w:rsidP="00A81577">
            <w:pPr>
              <w:spacing w:line="276" w:lineRule="auto"/>
            </w:pPr>
            <w:r w:rsidRPr="002A7D3A">
              <w:t xml:space="preserve">Трансформатор в комплекте поставки </w:t>
            </w:r>
          </w:p>
        </w:tc>
        <w:tc>
          <w:tcPr>
            <w:tcW w:w="3969" w:type="dxa"/>
          </w:tcPr>
          <w:p w14:paraId="32202AF6" w14:textId="4E59828C" w:rsidR="007823C7" w:rsidRPr="002A7D3A" w:rsidRDefault="00DE7F05" w:rsidP="00A81577">
            <w:pPr>
              <w:spacing w:line="276" w:lineRule="auto"/>
              <w:jc w:val="center"/>
            </w:pPr>
            <w:r w:rsidRPr="002A7D3A">
              <w:t>да</w:t>
            </w:r>
          </w:p>
        </w:tc>
      </w:tr>
      <w:tr w:rsidR="007823C7" w:rsidRPr="002A7D3A" w14:paraId="3E2BF161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516B4" w14:textId="77777777" w:rsidR="007823C7" w:rsidRPr="002A7D3A" w:rsidRDefault="007823C7" w:rsidP="00A81577">
            <w:pPr>
              <w:spacing w:line="276" w:lineRule="auto"/>
            </w:pPr>
            <w:r w:rsidRPr="002A7D3A">
              <w:t>Количество трансформаторов</w:t>
            </w:r>
          </w:p>
        </w:tc>
        <w:tc>
          <w:tcPr>
            <w:tcW w:w="3969" w:type="dxa"/>
          </w:tcPr>
          <w:p w14:paraId="51A4E682" w14:textId="2A400839" w:rsidR="007823C7" w:rsidRPr="002A7D3A" w:rsidRDefault="00213A4D" w:rsidP="00A81577">
            <w:pPr>
              <w:spacing w:line="276" w:lineRule="auto"/>
              <w:jc w:val="center"/>
            </w:pPr>
            <w:r w:rsidRPr="002A7D3A">
              <w:t>1</w:t>
            </w:r>
          </w:p>
        </w:tc>
      </w:tr>
      <w:tr w:rsidR="007823C7" w:rsidRPr="002A7D3A" w14:paraId="3F60C9A9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D7DC26" w14:textId="77777777" w:rsidR="007823C7" w:rsidRPr="002A7D3A" w:rsidRDefault="007823C7" w:rsidP="00A81577">
            <w:pPr>
              <w:spacing w:line="276" w:lineRule="auto"/>
            </w:pPr>
            <w:r w:rsidRPr="002A7D3A">
              <w:t>Тип ввода ВН</w:t>
            </w:r>
          </w:p>
        </w:tc>
        <w:tc>
          <w:tcPr>
            <w:tcW w:w="3969" w:type="dxa"/>
          </w:tcPr>
          <w:p w14:paraId="12256357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кабельный</w:t>
            </w:r>
          </w:p>
        </w:tc>
      </w:tr>
      <w:tr w:rsidR="007823C7" w:rsidRPr="002A7D3A" w14:paraId="3EEA627B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25360D" w14:textId="77777777" w:rsidR="007823C7" w:rsidRPr="002A7D3A" w:rsidRDefault="007823C7" w:rsidP="00A81577">
            <w:pPr>
              <w:spacing w:line="276" w:lineRule="auto"/>
            </w:pPr>
            <w:r w:rsidRPr="002A7D3A">
              <w:t xml:space="preserve">Тип ввода НН </w:t>
            </w:r>
          </w:p>
        </w:tc>
        <w:tc>
          <w:tcPr>
            <w:tcW w:w="3969" w:type="dxa"/>
          </w:tcPr>
          <w:p w14:paraId="519792DF" w14:textId="21C8BD49" w:rsidR="007823C7" w:rsidRPr="002A7D3A" w:rsidRDefault="00DD12E3" w:rsidP="00A81577">
            <w:pPr>
              <w:spacing w:line="276" w:lineRule="auto"/>
              <w:jc w:val="center"/>
            </w:pPr>
            <w:r w:rsidRPr="002A7D3A">
              <w:t>кабельный</w:t>
            </w:r>
          </w:p>
        </w:tc>
      </w:tr>
      <w:tr w:rsidR="007823C7" w:rsidRPr="002A7D3A" w14:paraId="4434CF5A" w14:textId="77777777" w:rsidTr="00A81577">
        <w:trPr>
          <w:cantSplit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0D0F0FC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Коридор обслуживания</w:t>
            </w: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B9C765" w14:textId="77777777" w:rsidR="007823C7" w:rsidRPr="002A7D3A" w:rsidRDefault="007823C7" w:rsidP="00A81577">
            <w:pPr>
              <w:spacing w:line="276" w:lineRule="auto"/>
            </w:pPr>
            <w:r w:rsidRPr="002A7D3A">
              <w:t>в РУВН</w:t>
            </w:r>
          </w:p>
        </w:tc>
        <w:tc>
          <w:tcPr>
            <w:tcW w:w="3969" w:type="dxa"/>
          </w:tcPr>
          <w:p w14:paraId="34232AFC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70CB7A8E" w14:textId="77777777" w:rsidTr="00A81577">
        <w:trPr>
          <w:cantSplit/>
        </w:trPr>
        <w:tc>
          <w:tcPr>
            <w:tcW w:w="27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9038650" w14:textId="77777777" w:rsidR="007823C7" w:rsidRPr="002A7D3A" w:rsidRDefault="007823C7" w:rsidP="00A81577">
            <w:pPr>
              <w:spacing w:line="276" w:lineRule="auto"/>
            </w:pPr>
          </w:p>
        </w:tc>
        <w:tc>
          <w:tcPr>
            <w:tcW w:w="3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448400" w14:textId="77777777" w:rsidR="007823C7" w:rsidRPr="002A7D3A" w:rsidRDefault="007823C7" w:rsidP="00A81577">
            <w:pPr>
              <w:spacing w:line="276" w:lineRule="auto"/>
            </w:pPr>
            <w:r w:rsidRPr="002A7D3A">
              <w:t>в РУНН</w:t>
            </w:r>
          </w:p>
        </w:tc>
        <w:tc>
          <w:tcPr>
            <w:tcW w:w="3969" w:type="dxa"/>
          </w:tcPr>
          <w:p w14:paraId="7A88E523" w14:textId="290F5F92" w:rsidR="007823C7" w:rsidRPr="002A7D3A" w:rsidRDefault="00DD12E3" w:rsidP="00A81577">
            <w:pPr>
              <w:spacing w:line="276" w:lineRule="auto"/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599687CE" w14:textId="77777777" w:rsidTr="00A81577">
        <w:trPr>
          <w:cantSplit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2989C1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Силовой трансформатор</w:t>
            </w:r>
          </w:p>
        </w:tc>
      </w:tr>
      <w:tr w:rsidR="007823C7" w:rsidRPr="002A7D3A" w14:paraId="1F4369ED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E4C9BE" w14:textId="77777777" w:rsidR="007823C7" w:rsidRPr="002A7D3A" w:rsidRDefault="007823C7" w:rsidP="00A81577">
            <w:pPr>
              <w:spacing w:line="276" w:lineRule="auto"/>
            </w:pPr>
            <w:r w:rsidRPr="002A7D3A">
              <w:t>Тип трансформатора</w:t>
            </w:r>
          </w:p>
        </w:tc>
        <w:tc>
          <w:tcPr>
            <w:tcW w:w="3969" w:type="dxa"/>
          </w:tcPr>
          <w:p w14:paraId="2A1C6B0C" w14:textId="4DD21E1C" w:rsidR="007823C7" w:rsidRPr="002A7D3A" w:rsidRDefault="00DD12E3" w:rsidP="00A81577">
            <w:pPr>
              <w:spacing w:line="276" w:lineRule="auto"/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2F15A3DE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437645" w14:textId="77777777" w:rsidR="007823C7" w:rsidRPr="002A7D3A" w:rsidRDefault="00741C71" w:rsidP="00A81577">
            <w:pPr>
              <w:spacing w:line="276" w:lineRule="auto"/>
            </w:pPr>
            <w:r w:rsidRPr="002A7D3A">
              <w:t>Номинальная мощность, М</w:t>
            </w:r>
            <w:r w:rsidR="007823C7" w:rsidRPr="002A7D3A">
              <w:t>ВА</w:t>
            </w:r>
          </w:p>
        </w:tc>
        <w:tc>
          <w:tcPr>
            <w:tcW w:w="3969" w:type="dxa"/>
          </w:tcPr>
          <w:p w14:paraId="4F1D38B7" w14:textId="1BCEF08B" w:rsidR="007823C7" w:rsidRPr="002A7D3A" w:rsidRDefault="00213A4D" w:rsidP="007823C7">
            <w:pPr>
              <w:spacing w:line="276" w:lineRule="auto"/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516EAED2" w14:textId="77777777" w:rsidTr="00A81577">
        <w:trPr>
          <w:cantSplit/>
          <w:trHeight w:val="313"/>
        </w:trPr>
        <w:tc>
          <w:tcPr>
            <w:tcW w:w="46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37E3" w14:textId="77777777" w:rsidR="007823C7" w:rsidRPr="002A7D3A" w:rsidRDefault="007823C7" w:rsidP="00A81577">
            <w:pPr>
              <w:spacing w:line="276" w:lineRule="auto"/>
            </w:pPr>
            <w:r w:rsidRPr="002A7D3A">
              <w:t xml:space="preserve">Номинальное напряжение обмоток, </w:t>
            </w:r>
            <w:proofErr w:type="spellStart"/>
            <w:r w:rsidRPr="002A7D3A">
              <w:t>кВ</w:t>
            </w:r>
            <w:proofErr w:type="spellEnd"/>
            <w:r w:rsidRPr="002A7D3A">
              <w:t>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D39012A" w14:textId="77777777" w:rsidR="007823C7" w:rsidRPr="002A7D3A" w:rsidRDefault="007823C7" w:rsidP="00A81577">
            <w:pPr>
              <w:spacing w:line="276" w:lineRule="auto"/>
            </w:pPr>
            <w:r w:rsidRPr="002A7D3A">
              <w:t>ВН</w:t>
            </w:r>
          </w:p>
        </w:tc>
        <w:tc>
          <w:tcPr>
            <w:tcW w:w="3969" w:type="dxa"/>
            <w:vAlign w:val="center"/>
          </w:tcPr>
          <w:p w14:paraId="6EEE9247" w14:textId="0A19A5F0" w:rsidR="007823C7" w:rsidRPr="002A7D3A" w:rsidRDefault="00DD12E3" w:rsidP="00A81577">
            <w:pPr>
              <w:spacing w:line="276" w:lineRule="auto"/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1A93D659" w14:textId="77777777" w:rsidTr="00A81577">
        <w:trPr>
          <w:cantSplit/>
        </w:trPr>
        <w:tc>
          <w:tcPr>
            <w:tcW w:w="46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800A" w14:textId="77777777" w:rsidR="007823C7" w:rsidRPr="002A7D3A" w:rsidRDefault="007823C7" w:rsidP="00A81577">
            <w:pPr>
              <w:spacing w:line="276" w:lineRule="auto"/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7DB9A2" w14:textId="77777777" w:rsidR="007823C7" w:rsidRPr="002A7D3A" w:rsidRDefault="007823C7" w:rsidP="00A81577">
            <w:pPr>
              <w:spacing w:line="276" w:lineRule="auto"/>
            </w:pPr>
            <w:r w:rsidRPr="002A7D3A">
              <w:t>НН</w:t>
            </w:r>
          </w:p>
        </w:tc>
        <w:tc>
          <w:tcPr>
            <w:tcW w:w="3969" w:type="dxa"/>
          </w:tcPr>
          <w:p w14:paraId="43471F98" w14:textId="14FFA9FA" w:rsidR="007823C7" w:rsidRPr="002A7D3A" w:rsidRDefault="00DD12E3" w:rsidP="00A81577">
            <w:pPr>
              <w:spacing w:line="276" w:lineRule="auto"/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360C12CA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92DCCA" w14:textId="77777777" w:rsidR="007823C7" w:rsidRPr="002A7D3A" w:rsidRDefault="007823C7" w:rsidP="00A81577">
            <w:pPr>
              <w:spacing w:line="276" w:lineRule="auto"/>
            </w:pPr>
            <w:r w:rsidRPr="002A7D3A">
              <w:t>Схема и группа соединения обмоток</w:t>
            </w:r>
          </w:p>
        </w:tc>
        <w:tc>
          <w:tcPr>
            <w:tcW w:w="3969" w:type="dxa"/>
            <w:vAlign w:val="center"/>
          </w:tcPr>
          <w:p w14:paraId="012CFDAA" w14:textId="2F28A1BB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633DEDA8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39936C" w14:textId="77777777" w:rsidR="007823C7" w:rsidRPr="002A7D3A" w:rsidRDefault="007823C7" w:rsidP="00A81577">
            <w:pPr>
              <w:spacing w:line="276" w:lineRule="auto"/>
            </w:pPr>
            <w:r w:rsidRPr="002A7D3A">
              <w:t xml:space="preserve">Способ и диапазон регулирования на стороне ВН   </w:t>
            </w:r>
          </w:p>
        </w:tc>
        <w:tc>
          <w:tcPr>
            <w:tcW w:w="3969" w:type="dxa"/>
            <w:vAlign w:val="center"/>
          </w:tcPr>
          <w:p w14:paraId="23D9527B" w14:textId="44D14878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7AA42474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2FFB" w14:textId="77777777" w:rsidR="007823C7" w:rsidRPr="002A7D3A" w:rsidRDefault="007823C7" w:rsidP="00A81577">
            <w:pPr>
              <w:spacing w:line="276" w:lineRule="auto"/>
            </w:pPr>
            <w:r w:rsidRPr="002A7D3A">
              <w:t>Потери ХХ, Вт, не более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83E2" w14:textId="2BD5ECA7" w:rsidR="007823C7" w:rsidRPr="002A7D3A" w:rsidRDefault="00DD12E3" w:rsidP="00A81577">
            <w:pPr>
              <w:jc w:val="center"/>
              <w:rPr>
                <w:rFonts w:eastAsia="Calibri"/>
                <w:lang w:eastAsia="en-US"/>
              </w:rPr>
            </w:pPr>
            <w:r w:rsidRPr="002A7D3A">
              <w:t>определить проектом</w:t>
            </w:r>
          </w:p>
        </w:tc>
      </w:tr>
      <w:tr w:rsidR="007823C7" w:rsidRPr="002A7D3A" w14:paraId="27AF4B36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6E8E" w14:textId="77777777" w:rsidR="007823C7" w:rsidRPr="002A7D3A" w:rsidRDefault="007823C7" w:rsidP="00A81577">
            <w:pPr>
              <w:spacing w:line="276" w:lineRule="auto"/>
            </w:pPr>
            <w:r w:rsidRPr="002A7D3A">
              <w:t>Потери КЗ, Вт, не более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ED2A" w14:textId="48E479F7" w:rsidR="007823C7" w:rsidRPr="002A7D3A" w:rsidRDefault="00DD12E3" w:rsidP="00A81577">
            <w:pPr>
              <w:jc w:val="center"/>
              <w:rPr>
                <w:rFonts w:eastAsia="Calibri"/>
                <w:lang w:eastAsia="en-US"/>
              </w:rPr>
            </w:pPr>
            <w:r w:rsidRPr="002A7D3A">
              <w:t>определить проектом</w:t>
            </w:r>
          </w:p>
        </w:tc>
      </w:tr>
      <w:tr w:rsidR="007823C7" w:rsidRPr="002A7D3A" w14:paraId="130E265F" w14:textId="77777777" w:rsidTr="00A81577">
        <w:trPr>
          <w:cantSplit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E52020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РУ ВН</w:t>
            </w:r>
          </w:p>
        </w:tc>
      </w:tr>
      <w:tr w:rsidR="007823C7" w:rsidRPr="002A7D3A" w14:paraId="58188AC6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E2CD93" w14:textId="77777777" w:rsidR="007823C7" w:rsidRPr="002A7D3A" w:rsidRDefault="007823C7" w:rsidP="00A81577">
            <w:pPr>
              <w:spacing w:line="276" w:lineRule="auto"/>
            </w:pPr>
            <w:r w:rsidRPr="002A7D3A">
              <w:t xml:space="preserve">Тип защитного аппарата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F549AF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t>выключатель (уточнить при проектировании)</w:t>
            </w:r>
          </w:p>
        </w:tc>
      </w:tr>
      <w:tr w:rsidR="007823C7" w:rsidRPr="002A7D3A" w14:paraId="04D800C5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90C3B8" w14:textId="77777777" w:rsidR="007823C7" w:rsidRPr="002A7D3A" w:rsidRDefault="007823C7" w:rsidP="00A81577">
            <w:pPr>
              <w:spacing w:line="276" w:lineRule="auto"/>
            </w:pPr>
            <w:r w:rsidRPr="002A7D3A">
              <w:t xml:space="preserve">Номинальный ток, </w:t>
            </w:r>
            <w:proofErr w:type="gramStart"/>
            <w:r w:rsidRPr="002A7D3A">
              <w:t>А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13201" w14:textId="77777777" w:rsidR="007823C7" w:rsidRPr="002A7D3A" w:rsidRDefault="007823C7" w:rsidP="00A81577">
            <w:pPr>
              <w:spacing w:line="276" w:lineRule="auto"/>
              <w:jc w:val="center"/>
            </w:pPr>
            <w:r w:rsidRPr="002A7D3A">
              <w:rPr>
                <w:bCs/>
                <w:color w:val="000000"/>
              </w:rPr>
              <w:t>уточнить при проектировании</w:t>
            </w:r>
          </w:p>
        </w:tc>
      </w:tr>
      <w:tr w:rsidR="007823C7" w:rsidRPr="002A7D3A" w14:paraId="68616E7C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A24614" w14:textId="77777777" w:rsidR="007823C7" w:rsidRPr="002A7D3A" w:rsidRDefault="007823C7" w:rsidP="00A81577">
            <w:pPr>
              <w:spacing w:line="276" w:lineRule="auto"/>
            </w:pPr>
            <w:r w:rsidRPr="002A7D3A">
              <w:t>Номинальный ток отключения, 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67562B" w14:textId="77777777" w:rsidR="007823C7" w:rsidRPr="002A7D3A" w:rsidRDefault="007823C7" w:rsidP="00A81577">
            <w:pPr>
              <w:jc w:val="center"/>
            </w:pPr>
            <w:r w:rsidRPr="002A7D3A">
              <w:rPr>
                <w:bCs/>
                <w:color w:val="000000"/>
              </w:rPr>
              <w:t>уточнить при проектировании</w:t>
            </w:r>
          </w:p>
        </w:tc>
      </w:tr>
      <w:tr w:rsidR="007823C7" w:rsidRPr="002A7D3A" w14:paraId="16EAAFE3" w14:textId="77777777" w:rsidTr="00A81577">
        <w:trPr>
          <w:cantSplit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D87418" w14:textId="77777777" w:rsidR="007823C7" w:rsidRPr="002A7D3A" w:rsidRDefault="007823C7" w:rsidP="00A81577">
            <w:pPr>
              <w:jc w:val="center"/>
            </w:pPr>
            <w:r w:rsidRPr="002A7D3A">
              <w:t>РУ НН</w:t>
            </w:r>
          </w:p>
        </w:tc>
      </w:tr>
      <w:tr w:rsidR="007823C7" w:rsidRPr="002A7D3A" w14:paraId="234732D2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6A51FC" w14:textId="77777777" w:rsidR="007823C7" w:rsidRPr="002A7D3A" w:rsidRDefault="007823C7" w:rsidP="00A81577">
            <w:r w:rsidRPr="002A7D3A">
              <w:t>Тип вводного коммутационного аппарата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D80511" w14:textId="6BAE6529" w:rsidR="007823C7" w:rsidRPr="002A7D3A" w:rsidRDefault="00DD12E3" w:rsidP="00A81577">
            <w:pPr>
              <w:jc w:val="center"/>
            </w:pPr>
            <w:r w:rsidRPr="002A7D3A">
              <w:t>автоматический выключатель</w:t>
            </w:r>
          </w:p>
        </w:tc>
      </w:tr>
      <w:tr w:rsidR="007823C7" w:rsidRPr="002A7D3A" w14:paraId="7926E365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756D5D" w14:textId="77777777" w:rsidR="007823C7" w:rsidRPr="002A7D3A" w:rsidRDefault="007823C7" w:rsidP="00A81577">
            <w:r w:rsidRPr="002A7D3A">
              <w:t xml:space="preserve">Номинальный ток вводного аппарата, </w:t>
            </w:r>
            <w:proofErr w:type="gramStart"/>
            <w:r w:rsidRPr="002A7D3A">
              <w:t>А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CF18924" w14:textId="1FF299F8" w:rsidR="007823C7" w:rsidRPr="002A7D3A" w:rsidRDefault="00DD12E3" w:rsidP="00A81577">
            <w:pPr>
              <w:jc w:val="center"/>
            </w:pPr>
            <w:r w:rsidRPr="002A7D3A">
              <w:t>уточнить при проектировании</w:t>
            </w:r>
          </w:p>
        </w:tc>
      </w:tr>
      <w:tr w:rsidR="007823C7" w:rsidRPr="002A7D3A" w14:paraId="5650EF30" w14:textId="77777777" w:rsidTr="00A81577">
        <w:trPr>
          <w:cantSplit/>
          <w:trHeight w:val="96"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EE982B" w14:textId="77777777" w:rsidR="007823C7" w:rsidRPr="002A7D3A" w:rsidRDefault="007823C7" w:rsidP="00A81577">
            <w:pPr>
              <w:spacing w:line="276" w:lineRule="auto"/>
            </w:pPr>
            <w:r w:rsidRPr="002A7D3A">
              <w:t>Число отходящих линий (с учетом расширения)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509AD6" w14:textId="094428F2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57BA9729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F4F068" w14:textId="77777777" w:rsidR="007823C7" w:rsidRPr="002A7D3A" w:rsidRDefault="007823C7" w:rsidP="00A81577">
            <w:pPr>
              <w:spacing w:line="276" w:lineRule="auto"/>
            </w:pPr>
            <w:r w:rsidRPr="002A7D3A">
              <w:t>Тип коммутационного аппарата отходящих линий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B7BC2B" w14:textId="3E09F737" w:rsidR="007823C7" w:rsidRPr="002A7D3A" w:rsidRDefault="00DD12E3" w:rsidP="00A81577">
            <w:pPr>
              <w:jc w:val="center"/>
            </w:pPr>
            <w:r w:rsidRPr="002A7D3A">
              <w:t>автоматический выключатель</w:t>
            </w:r>
          </w:p>
        </w:tc>
      </w:tr>
      <w:tr w:rsidR="007823C7" w:rsidRPr="002A7D3A" w14:paraId="71D7128E" w14:textId="77777777" w:rsidTr="00A81577">
        <w:trPr>
          <w:cantSplit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45DC0F" w14:textId="77777777" w:rsidR="007823C7" w:rsidRPr="002A7D3A" w:rsidRDefault="007823C7" w:rsidP="00A81577">
            <w:pPr>
              <w:spacing w:line="276" w:lineRule="auto"/>
            </w:pPr>
            <w:r w:rsidRPr="002A7D3A">
              <w:lastRenderedPageBreak/>
              <w:t>Отходящие линии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0F17EEF7" w14:textId="77777777" w:rsidR="007823C7" w:rsidRPr="002A7D3A" w:rsidRDefault="007823C7" w:rsidP="00A81577">
            <w:r w:rsidRPr="002A7D3A">
              <w:t>номер линии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4372019" w14:textId="4D20CCD6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774ED239" w14:textId="77777777" w:rsidTr="00A81577">
        <w:trPr>
          <w:cantSplit/>
          <w:trHeight w:val="295"/>
        </w:trPr>
        <w:tc>
          <w:tcPr>
            <w:tcW w:w="1809" w:type="dxa"/>
            <w:vMerge/>
            <w:tcBorders>
              <w:left w:val="single" w:sz="4" w:space="0" w:color="auto"/>
            </w:tcBorders>
          </w:tcPr>
          <w:p w14:paraId="62EFC99F" w14:textId="77777777" w:rsidR="007823C7" w:rsidRPr="002A7D3A" w:rsidRDefault="007823C7" w:rsidP="00A81577">
            <w:pPr>
              <w:spacing w:line="276" w:lineRule="auto"/>
              <w:jc w:val="center"/>
            </w:pPr>
          </w:p>
        </w:tc>
        <w:tc>
          <w:tcPr>
            <w:tcW w:w="425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416B24E" w14:textId="77777777" w:rsidR="007823C7" w:rsidRPr="002A7D3A" w:rsidRDefault="007823C7" w:rsidP="00A81577">
            <w:r w:rsidRPr="002A7D3A">
              <w:t>уточнить при проектировании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C31023" w14:textId="45DB14BC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38D698AB" w14:textId="77777777" w:rsidTr="00A81577">
        <w:trPr>
          <w:cantSplit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5E3C7CC" w14:textId="77777777" w:rsidR="007823C7" w:rsidRPr="002A7D3A" w:rsidRDefault="007823C7" w:rsidP="00A81577">
            <w:pPr>
              <w:spacing w:line="276" w:lineRule="auto"/>
              <w:jc w:val="center"/>
            </w:pPr>
          </w:p>
        </w:tc>
        <w:tc>
          <w:tcPr>
            <w:tcW w:w="425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E74B6F3" w14:textId="77777777" w:rsidR="007823C7" w:rsidRPr="002A7D3A" w:rsidRDefault="007823C7" w:rsidP="00A81577">
            <w:r w:rsidRPr="002A7D3A">
              <w:t>резерв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9B59F3" w14:textId="76CDEECD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3A1D55FA" w14:textId="77777777" w:rsidTr="00A81577">
        <w:trPr>
          <w:cantSplit/>
          <w:trHeight w:val="157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BABA659" w14:textId="77777777" w:rsidR="007823C7" w:rsidRPr="002A7D3A" w:rsidRDefault="007823C7" w:rsidP="00A81577">
            <w:pPr>
              <w:rPr>
                <w:vertAlign w:val="superscript"/>
              </w:rPr>
            </w:pPr>
            <w:r w:rsidRPr="002A7D3A">
              <w:t>Учёт в РУНН (ввод)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197016" w14:textId="77777777" w:rsidR="007823C7" w:rsidRPr="002A7D3A" w:rsidRDefault="007823C7" w:rsidP="00A81577">
            <w:pPr>
              <w:rPr>
                <w:vertAlign w:val="superscript"/>
              </w:rPr>
            </w:pPr>
            <w:r w:rsidRPr="002A7D3A">
              <w:t>счетчик электрической энергии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21EDC7F9" w14:textId="25FB5468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0972FD82" w14:textId="77777777" w:rsidTr="00A81577">
        <w:trPr>
          <w:cantSplit/>
          <w:trHeight w:val="197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14:paraId="12782C58" w14:textId="77777777" w:rsidR="007823C7" w:rsidRPr="002A7D3A" w:rsidRDefault="007823C7" w:rsidP="00A81577"/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49DB40" w14:textId="77777777" w:rsidR="007823C7" w:rsidRPr="002A7D3A" w:rsidRDefault="007823C7" w:rsidP="00A81577">
            <w:r w:rsidRPr="002A7D3A">
              <w:t xml:space="preserve">трансформаторы тока 0,4 </w:t>
            </w:r>
            <w:proofErr w:type="spellStart"/>
            <w:r w:rsidRPr="002A7D3A">
              <w:t>кВ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76CF154" w14:textId="00F300A1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094671BC" w14:textId="77777777" w:rsidTr="00A81577">
        <w:trPr>
          <w:cantSplit/>
          <w:trHeight w:val="96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741D79" w14:textId="77777777" w:rsidR="007823C7" w:rsidRPr="002A7D3A" w:rsidRDefault="007823C7" w:rsidP="00A81577"/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9B7C1B" w14:textId="77777777" w:rsidR="007823C7" w:rsidRPr="002A7D3A" w:rsidRDefault="007823C7" w:rsidP="00A81577">
            <w:pPr>
              <w:rPr>
                <w:vertAlign w:val="superscript"/>
              </w:rPr>
            </w:pPr>
            <w:r w:rsidRPr="002A7D3A">
              <w:t>наличие испытательной коробки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77F4E6C8" w14:textId="2C95307E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32C9FE74" w14:textId="77777777" w:rsidTr="00A81577">
        <w:trPr>
          <w:cantSplit/>
          <w:trHeight w:val="278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E85DC23" w14:textId="77777777" w:rsidR="007823C7" w:rsidRPr="002A7D3A" w:rsidRDefault="007823C7" w:rsidP="00A81577">
            <w:r w:rsidRPr="002A7D3A">
              <w:t>Учёт в РУНН (отходящие линии)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5B1650" w14:textId="77777777" w:rsidR="007823C7" w:rsidRPr="002A7D3A" w:rsidRDefault="007823C7" w:rsidP="00A81577">
            <w:r w:rsidRPr="002A7D3A">
              <w:t>Номер линии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6173CE9B" w14:textId="36AD9709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4065BECB" w14:textId="77777777" w:rsidTr="00A81577">
        <w:trPr>
          <w:cantSplit/>
          <w:trHeight w:val="144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14:paraId="0A33826F" w14:textId="77777777" w:rsidR="007823C7" w:rsidRPr="002A7D3A" w:rsidRDefault="007823C7" w:rsidP="00A81577"/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1F8B14" w14:textId="77777777" w:rsidR="007823C7" w:rsidRPr="002A7D3A" w:rsidRDefault="007823C7" w:rsidP="00A81577">
            <w:r w:rsidRPr="002A7D3A">
              <w:t>Резерв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5627654A" w14:textId="56759E6F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0EC530E8" w14:textId="77777777" w:rsidTr="00A81577">
        <w:trPr>
          <w:cantSplit/>
          <w:trHeight w:val="96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14:paraId="1A5555B4" w14:textId="77777777" w:rsidR="007823C7" w:rsidRPr="002A7D3A" w:rsidRDefault="007823C7" w:rsidP="00A81577"/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C599B4" w14:textId="77777777" w:rsidR="007823C7" w:rsidRPr="002A7D3A" w:rsidRDefault="007823C7" w:rsidP="00A81577">
            <w:pPr>
              <w:rPr>
                <w:vertAlign w:val="superscript"/>
              </w:rPr>
            </w:pPr>
            <w:r w:rsidRPr="002A7D3A">
              <w:t>счетчик электрической энергии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75A67AE2" w14:textId="63D94486" w:rsidR="007823C7" w:rsidRPr="002A7D3A" w:rsidRDefault="00DD12E3" w:rsidP="00A81577">
            <w:pPr>
              <w:jc w:val="center"/>
              <w:rPr>
                <w:lang w:val="en-US"/>
              </w:rPr>
            </w:pPr>
            <w:r w:rsidRPr="002A7D3A">
              <w:t>определить проектом</w:t>
            </w:r>
          </w:p>
        </w:tc>
      </w:tr>
      <w:tr w:rsidR="007823C7" w:rsidRPr="002A7D3A" w14:paraId="3ED32B88" w14:textId="77777777" w:rsidTr="00A81577">
        <w:trPr>
          <w:cantSplit/>
          <w:trHeight w:val="236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14:paraId="3DF1F10C" w14:textId="77777777" w:rsidR="007823C7" w:rsidRPr="002A7D3A" w:rsidRDefault="007823C7" w:rsidP="00A81577"/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B93F1E" w14:textId="77777777" w:rsidR="007823C7" w:rsidRPr="002A7D3A" w:rsidRDefault="007823C7" w:rsidP="00A81577">
            <w:r w:rsidRPr="002A7D3A">
              <w:t xml:space="preserve">трансформаторы тока 0,4 </w:t>
            </w:r>
            <w:proofErr w:type="spellStart"/>
            <w:r w:rsidRPr="002A7D3A">
              <w:t>кВ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2EB708A3" w14:textId="1232D857" w:rsidR="007823C7" w:rsidRPr="002A7D3A" w:rsidRDefault="00DD12E3" w:rsidP="00A81577">
            <w:pPr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63E4D0C8" w14:textId="77777777" w:rsidTr="00A81577">
        <w:trPr>
          <w:cantSplit/>
          <w:trHeight w:val="139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39E3D6" w14:textId="77777777" w:rsidR="007823C7" w:rsidRPr="002A7D3A" w:rsidRDefault="007823C7" w:rsidP="00A81577"/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E66401" w14:textId="77777777" w:rsidR="007823C7" w:rsidRPr="002A7D3A" w:rsidRDefault="007823C7" w:rsidP="00A81577">
            <w:pPr>
              <w:rPr>
                <w:vertAlign w:val="superscript"/>
              </w:rPr>
            </w:pPr>
            <w:r w:rsidRPr="002A7D3A">
              <w:t>наличие испытательной коробки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</w:tcPr>
          <w:p w14:paraId="62975D57" w14:textId="79AC5C7D" w:rsidR="007823C7" w:rsidRPr="002A7D3A" w:rsidRDefault="00DD12E3" w:rsidP="00A81577">
            <w:pPr>
              <w:spacing w:line="276" w:lineRule="auto"/>
              <w:jc w:val="center"/>
            </w:pPr>
            <w:r w:rsidRPr="002A7D3A">
              <w:t>определить проектом</w:t>
            </w:r>
          </w:p>
        </w:tc>
      </w:tr>
      <w:tr w:rsidR="007823C7" w:rsidRPr="002A7D3A" w14:paraId="29E79C2C" w14:textId="77777777" w:rsidTr="00A81577">
        <w:trPr>
          <w:cantSplit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2A845D" w14:textId="77777777" w:rsidR="007823C7" w:rsidRPr="002A7D3A" w:rsidRDefault="007823C7" w:rsidP="00A81577">
            <w:r w:rsidRPr="002A7D3A">
              <w:t>Требование к АСТУ (АСУЭ и ТМ)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24B95A" w14:textId="77777777" w:rsidR="007823C7" w:rsidRPr="002A7D3A" w:rsidRDefault="007823C7" w:rsidP="00A81577">
            <w:pPr>
              <w:spacing w:line="276" w:lineRule="auto"/>
              <w:jc w:val="both"/>
            </w:pPr>
          </w:p>
        </w:tc>
      </w:tr>
      <w:tr w:rsidR="007823C7" w:rsidRPr="002A7D3A" w14:paraId="56CE8A4A" w14:textId="77777777" w:rsidTr="00A81577">
        <w:trPr>
          <w:cantSplit/>
        </w:trPr>
        <w:tc>
          <w:tcPr>
            <w:tcW w:w="6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5EFBBB" w14:textId="77777777" w:rsidR="007823C7" w:rsidRPr="002A7D3A" w:rsidRDefault="007823C7" w:rsidP="00A81577">
            <w:r w:rsidRPr="002A7D3A">
              <w:t xml:space="preserve">Тип АСУЭ Общества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C142C" w14:textId="77777777" w:rsidR="007823C7" w:rsidRPr="002A7D3A" w:rsidRDefault="007823C7" w:rsidP="00A81577">
            <w:pPr>
              <w:spacing w:line="276" w:lineRule="auto"/>
              <w:jc w:val="center"/>
              <w:rPr>
                <w:i/>
              </w:rPr>
            </w:pPr>
            <w:r w:rsidRPr="002A7D3A">
              <w:t>ИВК на базе ПО «</w:t>
            </w:r>
            <w:proofErr w:type="spellStart"/>
            <w:r w:rsidRPr="002A7D3A">
              <w:t>Энергосервер</w:t>
            </w:r>
            <w:proofErr w:type="spellEnd"/>
            <w:r w:rsidRPr="002A7D3A">
              <w:t>»</w:t>
            </w:r>
          </w:p>
        </w:tc>
      </w:tr>
    </w:tbl>
    <w:p w14:paraId="4C9C1C76" w14:textId="77777777" w:rsidR="007823C7" w:rsidRPr="002A7D3A" w:rsidRDefault="007823C7" w:rsidP="007823C7">
      <w:pPr>
        <w:pStyle w:val="310"/>
        <w:tabs>
          <w:tab w:val="left" w:pos="993"/>
        </w:tabs>
        <w:jc w:val="both"/>
        <w:rPr>
          <w:sz w:val="20"/>
        </w:rPr>
      </w:pPr>
    </w:p>
    <w:p w14:paraId="4AFA9AEA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 xml:space="preserve">выбор КТП/СТП осуществлять в соответствии с оперативным указанием ПАО «МРСК Центра» «О применении оборудования для распределительных сетей 10(6)/0,4 </w:t>
      </w:r>
      <w:proofErr w:type="spellStart"/>
      <w:r w:rsidRPr="002A7D3A">
        <w:rPr>
          <w:sz w:val="20"/>
        </w:rPr>
        <w:t>кВ</w:t>
      </w:r>
      <w:proofErr w:type="spellEnd"/>
      <w:r w:rsidRPr="002A7D3A">
        <w:rPr>
          <w:sz w:val="20"/>
        </w:rPr>
        <w:t>»;</w:t>
      </w:r>
    </w:p>
    <w:p w14:paraId="0B15DB94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 xml:space="preserve">рассматривать место установки КТП на предмет возможной точки зарядки для электромобилей. В случае удобного расположения с точки зрения объекта зарядной инфраструктуры необходимо в проектных решениях принимать КТП (БКТП, </w:t>
      </w:r>
      <w:proofErr w:type="spellStart"/>
      <w:r w:rsidRPr="002A7D3A">
        <w:rPr>
          <w:sz w:val="20"/>
        </w:rPr>
        <w:t>киосковая</w:t>
      </w:r>
      <w:proofErr w:type="spellEnd"/>
      <w:r w:rsidRPr="002A7D3A">
        <w:rPr>
          <w:sz w:val="20"/>
        </w:rPr>
        <w:t xml:space="preserve"> или в исполнении «сэндвич») с дополнительным отсеком для зарядных станций (устанавливаются дополнительно после соответствующего обоснования) по патенту на полезную модель ПАО «МРСК Центра»</w:t>
      </w:r>
      <w:r w:rsidRPr="002A7D3A">
        <w:rPr>
          <w:bCs/>
          <w:sz w:val="20"/>
          <w:shd w:val="clear" w:color="auto" w:fill="FFFFFF"/>
        </w:rPr>
        <w:t xml:space="preserve"> </w:t>
      </w:r>
      <w:r w:rsidRPr="002A7D3A">
        <w:rPr>
          <w:sz w:val="20"/>
        </w:rPr>
        <w:t>№165524 «Комплектная трансформаторная подстанция с функцией зарядки электромобилей</w:t>
      </w:r>
      <w:r w:rsidRPr="002A7D3A">
        <w:rPr>
          <w:bCs/>
          <w:sz w:val="20"/>
        </w:rPr>
        <w:t>»;</w:t>
      </w:r>
    </w:p>
    <w:p w14:paraId="609564B3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bCs/>
          <w:iCs/>
          <w:sz w:val="20"/>
        </w:rPr>
        <w:t>размещение трансформаторных подстанций 6-10/0,4 необходимо выполнять в центре нагрузок</w:t>
      </w:r>
      <w:r w:rsidRPr="002A7D3A">
        <w:rPr>
          <w:sz w:val="20"/>
        </w:rPr>
        <w:t xml:space="preserve"> с целью минимизации потерь в сети 0,4 </w:t>
      </w:r>
      <w:proofErr w:type="spellStart"/>
      <w:r w:rsidRPr="002A7D3A">
        <w:rPr>
          <w:sz w:val="20"/>
        </w:rPr>
        <w:t>кВ</w:t>
      </w:r>
      <w:proofErr w:type="spellEnd"/>
      <w:r w:rsidRPr="002A7D3A">
        <w:rPr>
          <w:sz w:val="20"/>
        </w:rPr>
        <w:t>,</w:t>
      </w:r>
      <w:r w:rsidRPr="002A7D3A">
        <w:rPr>
          <w:bCs/>
          <w:iCs/>
          <w:sz w:val="20"/>
        </w:rPr>
        <w:t xml:space="preserve"> размещение трансформаторных подстанций 6-10/0,4 </w:t>
      </w:r>
      <w:proofErr w:type="spellStart"/>
      <w:r w:rsidRPr="002A7D3A">
        <w:rPr>
          <w:bCs/>
          <w:iCs/>
          <w:sz w:val="20"/>
        </w:rPr>
        <w:t>кВ</w:t>
      </w:r>
      <w:proofErr w:type="spellEnd"/>
      <w:r w:rsidRPr="002A7D3A">
        <w:rPr>
          <w:bCs/>
          <w:iCs/>
          <w:sz w:val="20"/>
        </w:rPr>
        <w:t xml:space="preserve"> вне центра нагрузок должно быть обосновано;</w:t>
      </w:r>
    </w:p>
    <w:p w14:paraId="5E45201C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>количество отходящих линий РУ НН и номинальные параметры коммутационных аппаратов РУ НН уточнить при проектировании с проведением необходимых расчетов;</w:t>
      </w:r>
    </w:p>
    <w:p w14:paraId="1CEDC065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>конструкция крыши должна исключать сток воды с крыши на стены;</w:t>
      </w:r>
    </w:p>
    <w:p w14:paraId="67FA9D95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>з</w:t>
      </w:r>
      <w:r w:rsidRPr="002A7D3A">
        <w:rPr>
          <w:bCs/>
          <w:iCs/>
          <w:sz w:val="20"/>
        </w:rPr>
        <w:t xml:space="preserve">ащиту КТП/СТП 10(6)/0,4 </w:t>
      </w:r>
      <w:proofErr w:type="spellStart"/>
      <w:r w:rsidRPr="002A7D3A">
        <w:rPr>
          <w:bCs/>
          <w:iCs/>
          <w:sz w:val="20"/>
        </w:rPr>
        <w:t>кВ</w:t>
      </w:r>
      <w:proofErr w:type="spellEnd"/>
      <w:r w:rsidRPr="002A7D3A">
        <w:rPr>
          <w:bCs/>
          <w:iCs/>
          <w:sz w:val="20"/>
        </w:rPr>
        <w:t xml:space="preserve"> от перенапряжений осуществить ограничителями перенапряжений 6 (10) </w:t>
      </w:r>
      <w:proofErr w:type="spellStart"/>
      <w:r w:rsidRPr="002A7D3A">
        <w:rPr>
          <w:bCs/>
          <w:iCs/>
          <w:sz w:val="20"/>
        </w:rPr>
        <w:t>кВ</w:t>
      </w:r>
      <w:proofErr w:type="spellEnd"/>
      <w:r w:rsidRPr="002A7D3A">
        <w:rPr>
          <w:bCs/>
          <w:iCs/>
          <w:sz w:val="20"/>
        </w:rPr>
        <w:t xml:space="preserve"> и 0,4 </w:t>
      </w:r>
      <w:proofErr w:type="spellStart"/>
      <w:r w:rsidRPr="002A7D3A">
        <w:rPr>
          <w:bCs/>
          <w:iCs/>
          <w:sz w:val="20"/>
        </w:rPr>
        <w:t>кВ</w:t>
      </w:r>
      <w:proofErr w:type="spellEnd"/>
      <w:r w:rsidRPr="002A7D3A">
        <w:rPr>
          <w:bCs/>
          <w:iCs/>
          <w:sz w:val="20"/>
        </w:rPr>
        <w:t xml:space="preserve"> в соответствии с СТО 56947007-29.240.02.001-2008;</w:t>
      </w:r>
    </w:p>
    <w:p w14:paraId="147C547E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bCs/>
          <w:iCs/>
          <w:sz w:val="20"/>
        </w:rPr>
        <w:t>выбор мощности трансформаторов производить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трансформаторов, обоснованный (в т.ч. заключенными договорами ТП) рост нагрузок в ближайшую (1-3 года) перспективу;</w:t>
      </w:r>
    </w:p>
    <w:p w14:paraId="00C226D1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bCs/>
          <w:iCs/>
          <w:sz w:val="20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14:paraId="3357C684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bCs/>
          <w:iCs/>
          <w:sz w:val="20"/>
        </w:rPr>
        <w:t xml:space="preserve">силовые трансформаторы 6-10 </w:t>
      </w:r>
      <w:proofErr w:type="spellStart"/>
      <w:r w:rsidRPr="002A7D3A">
        <w:rPr>
          <w:bCs/>
          <w:iCs/>
          <w:sz w:val="20"/>
        </w:rPr>
        <w:t>кВ</w:t>
      </w:r>
      <w:proofErr w:type="spellEnd"/>
      <w:r w:rsidRPr="002A7D3A">
        <w:rPr>
          <w:bCs/>
          <w:iCs/>
          <w:sz w:val="20"/>
        </w:rPr>
        <w:t xml:space="preserve"> должны быть произведены с применением современных технологий и материалов для снижения уровня удельных технических потерь;</w:t>
      </w:r>
    </w:p>
    <w:p w14:paraId="49677E56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bCs/>
          <w:iCs/>
          <w:sz w:val="20"/>
        </w:rPr>
        <w:t xml:space="preserve">при проектировании воздушного ввода с ВЛ 10 </w:t>
      </w:r>
      <w:proofErr w:type="spellStart"/>
      <w:r w:rsidRPr="002A7D3A">
        <w:rPr>
          <w:bCs/>
          <w:iCs/>
          <w:sz w:val="20"/>
        </w:rPr>
        <w:t>кВ</w:t>
      </w:r>
      <w:proofErr w:type="spellEnd"/>
      <w:r w:rsidRPr="002A7D3A">
        <w:rPr>
          <w:bCs/>
          <w:iCs/>
          <w:sz w:val="20"/>
        </w:rPr>
        <w:t xml:space="preserve"> в КТП предусмотреть дополнительные изоляторы для крепления спуска ВЛ к КТП;</w:t>
      </w:r>
    </w:p>
    <w:p w14:paraId="22667A0E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 xml:space="preserve">на всех открывающихся створках дверей ТП-10(6)/0,4 </w:t>
      </w:r>
      <w:proofErr w:type="spellStart"/>
      <w:r w:rsidRPr="002A7D3A">
        <w:rPr>
          <w:sz w:val="20"/>
        </w:rPr>
        <w:t>кВ</w:t>
      </w:r>
      <w:proofErr w:type="spellEnd"/>
      <w:r w:rsidRPr="002A7D3A">
        <w:rPr>
          <w:sz w:val="20"/>
        </w:rPr>
        <w:t xml:space="preserve">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34.01-24-001-2015;</w:t>
      </w:r>
    </w:p>
    <w:p w14:paraId="50652DEC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 xml:space="preserve">на ТП-10(6)/0,4 </w:t>
      </w:r>
      <w:proofErr w:type="spellStart"/>
      <w:r w:rsidRPr="002A7D3A">
        <w:rPr>
          <w:sz w:val="20"/>
        </w:rPr>
        <w:t>кВ</w:t>
      </w:r>
      <w:proofErr w:type="spellEnd"/>
      <w:r w:rsidRPr="002A7D3A">
        <w:rPr>
          <w:sz w:val="20"/>
        </w:rPr>
        <w:t xml:space="preserve"> (СТП-10(6)/0,4кВ) должна быть установлена</w:t>
      </w:r>
      <w:r w:rsidRPr="002A7D3A">
        <w:rPr>
          <w:b/>
          <w:sz w:val="20"/>
          <w:u w:val="single"/>
        </w:rPr>
        <w:t xml:space="preserve"> </w:t>
      </w:r>
      <w:r w:rsidRPr="002A7D3A">
        <w:rPr>
          <w:sz w:val="20"/>
        </w:rPr>
        <w:t>информационная табличка с диспетчерским наименованием (согласно требованиям фирменного стиля ПАО «</w:t>
      </w:r>
      <w:proofErr w:type="spellStart"/>
      <w:r w:rsidRPr="002A7D3A">
        <w:rPr>
          <w:sz w:val="20"/>
        </w:rPr>
        <w:t>Россети</w:t>
      </w:r>
      <w:proofErr w:type="spellEnd"/>
      <w:r w:rsidRPr="002A7D3A">
        <w:rPr>
          <w:sz w:val="20"/>
        </w:rPr>
        <w:t xml:space="preserve"> Центр» и ПАО «</w:t>
      </w:r>
      <w:proofErr w:type="spellStart"/>
      <w:r w:rsidRPr="002A7D3A">
        <w:rPr>
          <w:sz w:val="20"/>
        </w:rPr>
        <w:t>Россети</w:t>
      </w:r>
      <w:proofErr w:type="spellEnd"/>
      <w:r w:rsidRPr="002A7D3A">
        <w:rPr>
          <w:sz w:val="20"/>
        </w:rPr>
        <w:t xml:space="preserve"> Центр и Приволжья»);</w:t>
      </w:r>
    </w:p>
    <w:p w14:paraId="549F9179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 xml:space="preserve">для ввода/выводов СИП-2 из шкафа РУ-0,4 </w:t>
      </w:r>
      <w:proofErr w:type="spellStart"/>
      <w:r w:rsidRPr="002A7D3A">
        <w:rPr>
          <w:sz w:val="20"/>
        </w:rPr>
        <w:t>кВ</w:t>
      </w:r>
      <w:proofErr w:type="spellEnd"/>
      <w:r w:rsidRPr="002A7D3A">
        <w:rPr>
          <w:sz w:val="20"/>
        </w:rPr>
        <w:t xml:space="preserve"> применять шланг электромонтажный (</w:t>
      </w:r>
      <w:proofErr w:type="spellStart"/>
      <w:r w:rsidRPr="002A7D3A">
        <w:rPr>
          <w:sz w:val="20"/>
        </w:rPr>
        <w:t>металлорукав</w:t>
      </w:r>
      <w:proofErr w:type="spellEnd"/>
      <w:r w:rsidRPr="002A7D3A">
        <w:rPr>
          <w:sz w:val="20"/>
        </w:rPr>
        <w:t xml:space="preserve"> из оцинкованной стали с внешним полимерным покрытием) с креплением его к телу опоры металлической лентой, с использованием переходных манжет (</w:t>
      </w:r>
      <w:proofErr w:type="spellStart"/>
      <w:r w:rsidRPr="002A7D3A">
        <w:rPr>
          <w:sz w:val="20"/>
        </w:rPr>
        <w:t>бушинг</w:t>
      </w:r>
      <w:proofErr w:type="spellEnd"/>
      <w:r w:rsidRPr="002A7D3A">
        <w:rPr>
          <w:sz w:val="20"/>
        </w:rPr>
        <w:t xml:space="preserve">) для ввода в шкаф РУ-0,4 </w:t>
      </w:r>
      <w:proofErr w:type="spellStart"/>
      <w:r w:rsidRPr="002A7D3A">
        <w:rPr>
          <w:sz w:val="20"/>
        </w:rPr>
        <w:t>кВ</w:t>
      </w:r>
      <w:proofErr w:type="spellEnd"/>
      <w:r w:rsidRPr="002A7D3A">
        <w:rPr>
          <w:sz w:val="20"/>
        </w:rPr>
        <w:t>;</w:t>
      </w:r>
    </w:p>
    <w:p w14:paraId="089CA787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 xml:space="preserve">в РУ-0,4 </w:t>
      </w:r>
      <w:proofErr w:type="spellStart"/>
      <w:r w:rsidRPr="002A7D3A">
        <w:rPr>
          <w:sz w:val="20"/>
        </w:rPr>
        <w:t>кВ</w:t>
      </w:r>
      <w:proofErr w:type="spellEnd"/>
      <w:r w:rsidRPr="002A7D3A">
        <w:rPr>
          <w:sz w:val="20"/>
        </w:rPr>
        <w:t xml:space="preserve">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14:paraId="7CD38DFA" w14:textId="77777777" w:rsidR="007823C7" w:rsidRPr="002A7D3A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14:paraId="5AFAA8E7" w14:textId="77777777" w:rsidR="007823C7" w:rsidRDefault="007823C7" w:rsidP="00A81577">
      <w:pPr>
        <w:pStyle w:val="310"/>
        <w:numPr>
          <w:ilvl w:val="0"/>
          <w:numId w:val="21"/>
        </w:numPr>
        <w:tabs>
          <w:tab w:val="left" w:pos="993"/>
        </w:tabs>
        <w:ind w:left="0" w:firstLine="993"/>
        <w:jc w:val="both"/>
        <w:rPr>
          <w:sz w:val="20"/>
        </w:rPr>
      </w:pPr>
      <w:r w:rsidRPr="002A7D3A">
        <w:rPr>
          <w:sz w:val="20"/>
        </w:rPr>
        <w:lastRenderedPageBreak/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14:paraId="718BBE67" w14:textId="77777777" w:rsidR="00C872F5" w:rsidRDefault="00C872F5" w:rsidP="00C872F5">
      <w:pPr>
        <w:pStyle w:val="310"/>
        <w:tabs>
          <w:tab w:val="left" w:pos="993"/>
        </w:tabs>
        <w:jc w:val="both"/>
        <w:rPr>
          <w:sz w:val="20"/>
        </w:rPr>
      </w:pPr>
    </w:p>
    <w:p w14:paraId="191466A3" w14:textId="77777777" w:rsidR="00C872F5" w:rsidRPr="002A7D3A" w:rsidRDefault="00C872F5" w:rsidP="00C872F5">
      <w:pPr>
        <w:pStyle w:val="310"/>
        <w:tabs>
          <w:tab w:val="left" w:pos="993"/>
        </w:tabs>
        <w:jc w:val="both"/>
        <w:rPr>
          <w:sz w:val="20"/>
        </w:rPr>
      </w:pPr>
    </w:p>
    <w:p w14:paraId="5D2E9423" w14:textId="38C173DB" w:rsidR="00BB2B36" w:rsidRPr="002A7D3A" w:rsidRDefault="00BB2B36" w:rsidP="00BB2B36">
      <w:pPr>
        <w:pStyle w:val="af3"/>
        <w:tabs>
          <w:tab w:val="left" w:pos="1560"/>
        </w:tabs>
        <w:ind w:left="1224"/>
        <w:jc w:val="both"/>
        <w:rPr>
          <w:vanish/>
        </w:rPr>
      </w:pPr>
    </w:p>
    <w:p w14:paraId="708663C9" w14:textId="77777777" w:rsidR="00213A4D" w:rsidRPr="002A7D3A" w:rsidRDefault="00213A4D" w:rsidP="00BB2B36">
      <w:pPr>
        <w:pStyle w:val="af3"/>
        <w:tabs>
          <w:tab w:val="left" w:pos="1560"/>
        </w:tabs>
        <w:ind w:left="1224"/>
        <w:jc w:val="both"/>
        <w:rPr>
          <w:vanish/>
        </w:rPr>
      </w:pPr>
    </w:p>
    <w:p w14:paraId="5EF5E3F8" w14:textId="77777777" w:rsidR="00BB2B36" w:rsidRPr="002A7D3A" w:rsidRDefault="00BB2B36" w:rsidP="00BB2B36">
      <w:pPr>
        <w:pStyle w:val="ad"/>
        <w:numPr>
          <w:ilvl w:val="2"/>
          <w:numId w:val="3"/>
        </w:numPr>
        <w:tabs>
          <w:tab w:val="left" w:pos="1560"/>
        </w:tabs>
        <w:ind w:left="0" w:firstLine="709"/>
        <w:jc w:val="both"/>
        <w:rPr>
          <w:sz w:val="20"/>
        </w:rPr>
      </w:pPr>
      <w:r w:rsidRPr="002A7D3A">
        <w:rPr>
          <w:sz w:val="20"/>
        </w:rPr>
        <w:t xml:space="preserve">Основные требования к КЛ 6/0,4 </w:t>
      </w:r>
      <w:proofErr w:type="spellStart"/>
      <w:r w:rsidRPr="002A7D3A">
        <w:rPr>
          <w:sz w:val="20"/>
        </w:rPr>
        <w:t>кВ</w:t>
      </w:r>
      <w:proofErr w:type="spellEnd"/>
    </w:p>
    <w:p w14:paraId="1A379875" w14:textId="77777777" w:rsidR="00BB2B36" w:rsidRPr="002A7D3A" w:rsidRDefault="00BB2B36" w:rsidP="00BB2B36">
      <w:pPr>
        <w:pStyle w:val="ad"/>
        <w:tabs>
          <w:tab w:val="left" w:pos="993"/>
        </w:tabs>
        <w:ind w:left="0" w:firstLine="0"/>
        <w:jc w:val="both"/>
        <w:rPr>
          <w:bCs/>
          <w:color w:val="FF0000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6"/>
        <w:gridCol w:w="4866"/>
      </w:tblGrid>
      <w:tr w:rsidR="00BB2B36" w:rsidRPr="002A7D3A" w14:paraId="4BBDCA28" w14:textId="77777777" w:rsidTr="00BF6DB9">
        <w:trPr>
          <w:trHeight w:val="113"/>
        </w:trPr>
        <w:tc>
          <w:tcPr>
            <w:tcW w:w="5096" w:type="dxa"/>
          </w:tcPr>
          <w:p w14:paraId="61E0818A" w14:textId="77777777" w:rsidR="00BB2B36" w:rsidRPr="002A7D3A" w:rsidRDefault="00BB2B36" w:rsidP="00A81577">
            <w:pPr>
              <w:tabs>
                <w:tab w:val="num" w:pos="1276"/>
              </w:tabs>
            </w:pPr>
            <w:r w:rsidRPr="002A7D3A">
              <w:t xml:space="preserve">Напряжение, </w:t>
            </w:r>
            <w:proofErr w:type="spellStart"/>
            <w:r w:rsidRPr="002A7D3A">
              <w:t>кВ</w:t>
            </w:r>
            <w:proofErr w:type="spellEnd"/>
          </w:p>
        </w:tc>
        <w:tc>
          <w:tcPr>
            <w:tcW w:w="4866" w:type="dxa"/>
          </w:tcPr>
          <w:p w14:paraId="7CD67E72" w14:textId="77777777" w:rsidR="00BB2B36" w:rsidRPr="002A7D3A" w:rsidRDefault="00BB2B36" w:rsidP="00A81577">
            <w:pPr>
              <w:tabs>
                <w:tab w:val="num" w:pos="1276"/>
              </w:tabs>
              <w:jc w:val="center"/>
            </w:pPr>
            <w:r w:rsidRPr="002A7D3A">
              <w:t xml:space="preserve">6 </w:t>
            </w:r>
            <w:proofErr w:type="spellStart"/>
            <w:r w:rsidRPr="002A7D3A">
              <w:t>кВ</w:t>
            </w:r>
            <w:proofErr w:type="spellEnd"/>
          </w:p>
        </w:tc>
      </w:tr>
      <w:tr w:rsidR="00BB2B36" w:rsidRPr="002A7D3A" w14:paraId="6BC7CA38" w14:textId="77777777" w:rsidTr="00BF6DB9">
        <w:trPr>
          <w:trHeight w:val="113"/>
        </w:trPr>
        <w:tc>
          <w:tcPr>
            <w:tcW w:w="5096" w:type="dxa"/>
          </w:tcPr>
          <w:p w14:paraId="4B014C5A" w14:textId="77777777" w:rsidR="00BB2B36" w:rsidRPr="002A7D3A" w:rsidRDefault="00BB2B36" w:rsidP="00A81577">
            <w:pPr>
              <w:tabs>
                <w:tab w:val="num" w:pos="1276"/>
              </w:tabs>
            </w:pPr>
            <w:r w:rsidRPr="002A7D3A">
              <w:t xml:space="preserve">Конструктивное исполнение </w:t>
            </w:r>
          </w:p>
        </w:tc>
        <w:tc>
          <w:tcPr>
            <w:tcW w:w="4866" w:type="dxa"/>
          </w:tcPr>
          <w:p w14:paraId="0BDB0126" w14:textId="77777777" w:rsidR="00BB2B36" w:rsidRPr="002A7D3A" w:rsidRDefault="00BB2B36" w:rsidP="00A81577">
            <w:pPr>
              <w:tabs>
                <w:tab w:val="num" w:pos="1276"/>
              </w:tabs>
              <w:jc w:val="center"/>
            </w:pPr>
            <w:r w:rsidRPr="002A7D3A">
              <w:t xml:space="preserve">Трехфазное </w:t>
            </w:r>
          </w:p>
        </w:tc>
      </w:tr>
      <w:tr w:rsidR="00BF6DB9" w:rsidRPr="002A7D3A" w14:paraId="5FCD7C7F" w14:textId="77777777" w:rsidTr="00BF6DB9">
        <w:tc>
          <w:tcPr>
            <w:tcW w:w="5096" w:type="dxa"/>
          </w:tcPr>
          <w:p w14:paraId="6AA5C81E" w14:textId="77777777" w:rsidR="00BF6DB9" w:rsidRPr="002A7D3A" w:rsidRDefault="00BF6DB9" w:rsidP="00BF6DB9">
            <w:pPr>
              <w:tabs>
                <w:tab w:val="num" w:pos="1276"/>
              </w:tabs>
              <w:jc w:val="both"/>
            </w:pPr>
            <w:r w:rsidRPr="002A7D3A">
              <w:t>Сечение жилы, кв. мм</w:t>
            </w:r>
          </w:p>
        </w:tc>
        <w:tc>
          <w:tcPr>
            <w:tcW w:w="4866" w:type="dxa"/>
          </w:tcPr>
          <w:p w14:paraId="74FB17D0" w14:textId="3039E98C" w:rsidR="00BF6DB9" w:rsidRPr="002A7D3A" w:rsidRDefault="00BF6DB9" w:rsidP="00BF6DB9">
            <w:pPr>
              <w:tabs>
                <w:tab w:val="num" w:pos="1276"/>
              </w:tabs>
              <w:jc w:val="center"/>
              <w:rPr>
                <w:bCs/>
                <w:color w:val="000000"/>
              </w:rPr>
            </w:pPr>
            <w:r w:rsidRPr="002A7D3A">
              <w:rPr>
                <w:bCs/>
                <w:color w:val="000000"/>
              </w:rPr>
              <w:t>1</w:t>
            </w:r>
            <w:r w:rsidR="00213A4D" w:rsidRPr="002A7D3A">
              <w:rPr>
                <w:bCs/>
                <w:color w:val="000000"/>
              </w:rPr>
              <w:t>20</w:t>
            </w:r>
            <w:r w:rsidRPr="002A7D3A">
              <w:rPr>
                <w:bCs/>
                <w:color w:val="000000"/>
              </w:rPr>
              <w:t xml:space="preserve"> (уточнить проектом)</w:t>
            </w:r>
          </w:p>
        </w:tc>
      </w:tr>
      <w:tr w:rsidR="00BF6DB9" w:rsidRPr="002A7D3A" w14:paraId="22BBE56F" w14:textId="77777777" w:rsidTr="00BF6DB9">
        <w:tc>
          <w:tcPr>
            <w:tcW w:w="5096" w:type="dxa"/>
          </w:tcPr>
          <w:p w14:paraId="692E10BE" w14:textId="77777777" w:rsidR="00BF6DB9" w:rsidRPr="002A7D3A" w:rsidRDefault="00BF6DB9" w:rsidP="00BF6DB9">
            <w:pPr>
              <w:tabs>
                <w:tab w:val="num" w:pos="1276"/>
              </w:tabs>
              <w:jc w:val="both"/>
            </w:pPr>
            <w:r w:rsidRPr="002A7D3A">
              <w:t>Сечение экрана, кв. мм</w:t>
            </w:r>
          </w:p>
        </w:tc>
        <w:tc>
          <w:tcPr>
            <w:tcW w:w="4866" w:type="dxa"/>
          </w:tcPr>
          <w:p w14:paraId="2745257D" w14:textId="77777777" w:rsidR="00BF6DB9" w:rsidRPr="002A7D3A" w:rsidRDefault="00BF6DB9" w:rsidP="00BF6DB9">
            <w:pPr>
              <w:tabs>
                <w:tab w:val="num" w:pos="1276"/>
              </w:tabs>
              <w:jc w:val="center"/>
              <w:rPr>
                <w:bCs/>
                <w:color w:val="000000"/>
              </w:rPr>
            </w:pPr>
            <w:r w:rsidRPr="002A7D3A">
              <w:rPr>
                <w:bCs/>
                <w:color w:val="000000"/>
              </w:rPr>
              <w:t>определить проектом</w:t>
            </w:r>
          </w:p>
        </w:tc>
      </w:tr>
      <w:tr w:rsidR="00BF6DB9" w:rsidRPr="002A7D3A" w14:paraId="6AEA2209" w14:textId="77777777" w:rsidTr="00BF6DB9">
        <w:tc>
          <w:tcPr>
            <w:tcW w:w="5096" w:type="dxa"/>
          </w:tcPr>
          <w:p w14:paraId="1D5D8F92" w14:textId="77777777" w:rsidR="00BF6DB9" w:rsidRPr="002A7D3A" w:rsidRDefault="00BF6DB9" w:rsidP="00BF6DB9">
            <w:pPr>
              <w:tabs>
                <w:tab w:val="num" w:pos="1276"/>
              </w:tabs>
              <w:jc w:val="both"/>
            </w:pPr>
            <w:r w:rsidRPr="002A7D3A">
              <w:t xml:space="preserve">Транспозиция экранов </w:t>
            </w:r>
          </w:p>
        </w:tc>
        <w:tc>
          <w:tcPr>
            <w:tcW w:w="4866" w:type="dxa"/>
          </w:tcPr>
          <w:p w14:paraId="29598904" w14:textId="77777777" w:rsidR="00BF6DB9" w:rsidRPr="002A7D3A" w:rsidRDefault="00BF6DB9" w:rsidP="00BF6DB9">
            <w:pPr>
              <w:tabs>
                <w:tab w:val="num" w:pos="1276"/>
              </w:tabs>
              <w:jc w:val="center"/>
              <w:rPr>
                <w:bCs/>
                <w:color w:val="000000"/>
              </w:rPr>
            </w:pPr>
            <w:r w:rsidRPr="002A7D3A">
              <w:rPr>
                <w:bCs/>
                <w:color w:val="000000"/>
              </w:rPr>
              <w:t>определить проектом</w:t>
            </w:r>
          </w:p>
        </w:tc>
      </w:tr>
      <w:tr w:rsidR="00BF6DB9" w:rsidRPr="002A7D3A" w14:paraId="7F05C0B6" w14:textId="77777777" w:rsidTr="00BF6DB9">
        <w:tc>
          <w:tcPr>
            <w:tcW w:w="5096" w:type="dxa"/>
          </w:tcPr>
          <w:p w14:paraId="3328AD54" w14:textId="77777777" w:rsidR="00BF6DB9" w:rsidRPr="002A7D3A" w:rsidRDefault="00BF6DB9" w:rsidP="00BF6DB9">
            <w:pPr>
              <w:tabs>
                <w:tab w:val="num" w:pos="1276"/>
              </w:tabs>
              <w:jc w:val="both"/>
            </w:pPr>
            <w:r w:rsidRPr="002A7D3A">
              <w:t>Заземление экранов</w:t>
            </w:r>
          </w:p>
        </w:tc>
        <w:tc>
          <w:tcPr>
            <w:tcW w:w="4866" w:type="dxa"/>
          </w:tcPr>
          <w:p w14:paraId="3A8E454F" w14:textId="77777777" w:rsidR="00BF6DB9" w:rsidRPr="002A7D3A" w:rsidRDefault="00BF6DB9" w:rsidP="00BF6DB9">
            <w:pPr>
              <w:tabs>
                <w:tab w:val="num" w:pos="1276"/>
              </w:tabs>
              <w:jc w:val="center"/>
              <w:rPr>
                <w:bCs/>
                <w:color w:val="000000"/>
              </w:rPr>
            </w:pPr>
            <w:r w:rsidRPr="002A7D3A">
              <w:rPr>
                <w:bCs/>
                <w:color w:val="000000"/>
              </w:rPr>
              <w:t>определить проектом</w:t>
            </w:r>
          </w:p>
        </w:tc>
      </w:tr>
      <w:tr w:rsidR="00BF6DB9" w:rsidRPr="002A7D3A" w14:paraId="28F740F0" w14:textId="77777777" w:rsidTr="00BF6DB9">
        <w:tc>
          <w:tcPr>
            <w:tcW w:w="5096" w:type="dxa"/>
          </w:tcPr>
          <w:p w14:paraId="1ABEFE3B" w14:textId="77777777" w:rsidR="00BF6DB9" w:rsidRPr="002A7D3A" w:rsidRDefault="00BF6DB9" w:rsidP="00BF6DB9">
            <w:pPr>
              <w:tabs>
                <w:tab w:val="num" w:pos="1276"/>
              </w:tabs>
              <w:jc w:val="both"/>
            </w:pPr>
            <w:r w:rsidRPr="002A7D3A">
              <w:t xml:space="preserve">Материал изоляции кабеля 0,4-6-10 </w:t>
            </w:r>
            <w:proofErr w:type="spellStart"/>
            <w:r w:rsidRPr="002A7D3A">
              <w:t>кВ</w:t>
            </w:r>
            <w:proofErr w:type="spellEnd"/>
            <w:r w:rsidRPr="002A7D3A">
              <w:t xml:space="preserve"> </w:t>
            </w:r>
          </w:p>
        </w:tc>
        <w:tc>
          <w:tcPr>
            <w:tcW w:w="4866" w:type="dxa"/>
          </w:tcPr>
          <w:p w14:paraId="2C2BD781" w14:textId="66BCF1FA" w:rsidR="00BF6DB9" w:rsidRPr="002A7D3A" w:rsidRDefault="00BF6DB9" w:rsidP="00BF6DB9">
            <w:pPr>
              <w:tabs>
                <w:tab w:val="num" w:pos="1276"/>
              </w:tabs>
              <w:jc w:val="center"/>
            </w:pPr>
            <w:r w:rsidRPr="002A7D3A">
              <w:rPr>
                <w:bCs/>
                <w:color w:val="000000"/>
              </w:rPr>
              <w:t>определить проектом</w:t>
            </w:r>
          </w:p>
        </w:tc>
      </w:tr>
      <w:tr w:rsidR="00BF6DB9" w:rsidRPr="002A7D3A" w14:paraId="0211A465" w14:textId="77777777" w:rsidTr="00BF6DB9">
        <w:tc>
          <w:tcPr>
            <w:tcW w:w="5096" w:type="dxa"/>
          </w:tcPr>
          <w:p w14:paraId="3082FF32" w14:textId="77777777" w:rsidR="00BF6DB9" w:rsidRPr="002A7D3A" w:rsidRDefault="00BF6DB9" w:rsidP="00BF6DB9">
            <w:pPr>
              <w:tabs>
                <w:tab w:val="num" w:pos="1276"/>
              </w:tabs>
              <w:jc w:val="both"/>
            </w:pPr>
            <w:r w:rsidRPr="002A7D3A">
              <w:t xml:space="preserve">Пожаробезопасное исполнение КЛ 0,4-6-10 </w:t>
            </w:r>
            <w:proofErr w:type="spellStart"/>
            <w:r w:rsidRPr="002A7D3A">
              <w:t>кВ</w:t>
            </w:r>
            <w:proofErr w:type="spellEnd"/>
            <w:r w:rsidRPr="002A7D3A">
              <w:t xml:space="preserve"> </w:t>
            </w:r>
          </w:p>
        </w:tc>
        <w:tc>
          <w:tcPr>
            <w:tcW w:w="4866" w:type="dxa"/>
          </w:tcPr>
          <w:p w14:paraId="2C84E9FF" w14:textId="77777777" w:rsidR="00BF6DB9" w:rsidRPr="002A7D3A" w:rsidRDefault="00BF6DB9" w:rsidP="00BF6DB9">
            <w:pPr>
              <w:tabs>
                <w:tab w:val="num" w:pos="1276"/>
              </w:tabs>
              <w:jc w:val="center"/>
            </w:pPr>
            <w:r w:rsidRPr="002A7D3A">
              <w:t>Да</w:t>
            </w:r>
          </w:p>
        </w:tc>
      </w:tr>
    </w:tbl>
    <w:p w14:paraId="79DC787A" w14:textId="77777777" w:rsidR="00BB2B36" w:rsidRPr="002A7D3A" w:rsidRDefault="00BB2B36" w:rsidP="00BB2B36">
      <w:pPr>
        <w:pStyle w:val="ad"/>
        <w:tabs>
          <w:tab w:val="left" w:pos="993"/>
        </w:tabs>
        <w:ind w:left="0" w:firstLine="0"/>
        <w:jc w:val="both"/>
        <w:rPr>
          <w:bCs/>
          <w:color w:val="FF0000"/>
          <w:sz w:val="20"/>
        </w:rPr>
      </w:pPr>
    </w:p>
    <w:p w14:paraId="11E3BFC2" w14:textId="77777777" w:rsidR="007E3A66" w:rsidRPr="002A7D3A" w:rsidRDefault="007E3A66" w:rsidP="007E3A66">
      <w:pPr>
        <w:pStyle w:val="af3"/>
        <w:tabs>
          <w:tab w:val="left" w:pos="426"/>
          <w:tab w:val="left" w:pos="993"/>
        </w:tabs>
        <w:suppressAutoHyphens w:val="0"/>
        <w:spacing w:line="276" w:lineRule="auto"/>
        <w:ind w:left="0" w:firstLine="709"/>
        <w:jc w:val="both"/>
      </w:pPr>
      <w:r w:rsidRPr="002A7D3A">
        <w:rPr>
          <w:bCs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2A7D3A">
        <w:t xml:space="preserve">КЛ 0,4-10(6) </w:t>
      </w:r>
      <w:proofErr w:type="spellStart"/>
      <w:r w:rsidRPr="002A7D3A">
        <w:t>кВ</w:t>
      </w:r>
      <w:proofErr w:type="spellEnd"/>
      <w:r w:rsidRPr="002A7D3A">
        <w:t xml:space="preserve"> в местах пересечения с объектами транспортной и иной инфраструктуры осуществлять согласно ПУЭ, с учетом требований </w:t>
      </w:r>
      <w:r w:rsidRPr="002A7D3A">
        <w:rPr>
          <w:color w:val="000000"/>
        </w:rPr>
        <w:t>Оперативного указания ПАО «МРСК Центра» № ОУ-01-2013 от 27.08.2014 «</w:t>
      </w:r>
      <w:r w:rsidRPr="002A7D3A">
        <w:t xml:space="preserve">О выполнении пересечений КЛ 0,4-10 </w:t>
      </w:r>
      <w:proofErr w:type="spellStart"/>
      <w:r w:rsidRPr="002A7D3A">
        <w:t>кВ</w:t>
      </w:r>
      <w:proofErr w:type="spellEnd"/>
      <w:r w:rsidRPr="002A7D3A">
        <w:t xml:space="preserve"> с объектами транспортной инфраструктуры</w:t>
      </w:r>
      <w:r w:rsidRPr="002A7D3A">
        <w:rPr>
          <w:color w:val="000000"/>
        </w:rPr>
        <w:t>».</w:t>
      </w:r>
    </w:p>
    <w:p w14:paraId="69403577" w14:textId="77777777" w:rsidR="007E3A66" w:rsidRPr="002A7D3A" w:rsidRDefault="007E3A66" w:rsidP="007E3A66">
      <w:pPr>
        <w:pStyle w:val="ad"/>
        <w:tabs>
          <w:tab w:val="left" w:pos="993"/>
        </w:tabs>
        <w:ind w:left="-142" w:firstLine="851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Предусмотреть установку предупредительных ж/б пикетов по трассе прохождения КЛ, в т.ч. на углах поворотов КЛ и местах установки соединительных муфт.</w:t>
      </w:r>
    </w:p>
    <w:p w14:paraId="5F4FF4B7" w14:textId="77777777" w:rsidR="007E3A66" w:rsidRPr="002A7D3A" w:rsidRDefault="007E3A66" w:rsidP="007E3A66">
      <w:pPr>
        <w:pStyle w:val="ad"/>
        <w:tabs>
          <w:tab w:val="left" w:pos="993"/>
        </w:tabs>
        <w:ind w:left="-142" w:firstLine="851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14:paraId="196BEC32" w14:textId="77777777" w:rsidR="007E3A66" w:rsidRPr="002A7D3A" w:rsidRDefault="007E3A66" w:rsidP="007E3A66">
      <w:pPr>
        <w:pStyle w:val="ad"/>
        <w:tabs>
          <w:tab w:val="left" w:pos="993"/>
        </w:tabs>
        <w:ind w:left="-142" w:firstLine="851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 xml:space="preserve">При прокладке КЛ 0,4-6,10 </w:t>
      </w:r>
      <w:proofErr w:type="spellStart"/>
      <w:r w:rsidRPr="002A7D3A">
        <w:rPr>
          <w:bCs/>
          <w:sz w:val="20"/>
          <w:shd w:val="clear" w:color="auto" w:fill="FFFFFF"/>
        </w:rPr>
        <w:t>кВ</w:t>
      </w:r>
      <w:proofErr w:type="spellEnd"/>
      <w:r w:rsidRPr="002A7D3A">
        <w:rPr>
          <w:bCs/>
          <w:sz w:val="20"/>
          <w:shd w:val="clear" w:color="auto" w:fill="FFFFFF"/>
        </w:rPr>
        <w:t xml:space="preserve"> предусмотреть защиту в соответствии с ПУЭ.</w:t>
      </w:r>
    </w:p>
    <w:p w14:paraId="5C50FA3A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 xml:space="preserve">Требования к проектированию кабельных линий с изоляцией из сшитого полиэтилена (далее СПЭ): </w:t>
      </w:r>
    </w:p>
    <w:p w14:paraId="299C6886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>расчет сечения токоведущей жилы по пропускной способности и термической стойкости к токам КЗ;</w:t>
      </w:r>
    </w:p>
    <w:p w14:paraId="7062B445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>расчет сечения экрана КЛ по пропускной способности и термической стойкости к токам КЗ;</w:t>
      </w:r>
    </w:p>
    <w:p w14:paraId="15AAA1DF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>расчет потерь на нагрев экрана;</w:t>
      </w:r>
    </w:p>
    <w:p w14:paraId="4E10A394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>метод прокладки КЛ (треугольник);</w:t>
      </w:r>
    </w:p>
    <w:p w14:paraId="6F604E1D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 xml:space="preserve">требования к трассе кабеля, глубина, толщина песчаной </w:t>
      </w:r>
      <w:r w:rsidR="00A57E7B" w:rsidRPr="002A7D3A">
        <w:rPr>
          <w:bCs/>
          <w:sz w:val="20"/>
          <w:shd w:val="clear" w:color="auto" w:fill="FFFFFF"/>
        </w:rPr>
        <w:t>подсыпки, ГНБ</w:t>
      </w:r>
      <w:r w:rsidRPr="002A7D3A">
        <w:rPr>
          <w:bCs/>
          <w:sz w:val="20"/>
          <w:shd w:val="clear" w:color="auto" w:fill="FFFFFF"/>
        </w:rPr>
        <w:t xml:space="preserve"> в местах переходов через препятствия (дороги, водоемы, коммуникации и пр.), знаки безопасности, пикеты;</w:t>
      </w:r>
    </w:p>
    <w:p w14:paraId="5CA19735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>выбор способа заземления экранов, выбор ОПН, места их установки определяются необходимостью транспозиции (ОРУ, ВЛ);</w:t>
      </w:r>
    </w:p>
    <w:p w14:paraId="3E32C304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 xml:space="preserve">расчет мест монтажа и количества точек транспозиции экранов (при необходимости, </w:t>
      </w:r>
      <w:r w:rsidRPr="002A7D3A">
        <w:rPr>
          <w:bCs/>
          <w:sz w:val="20"/>
        </w:rPr>
        <w:t>при соответствующем обосновании</w:t>
      </w:r>
      <w:r w:rsidRPr="002A7D3A">
        <w:rPr>
          <w:bCs/>
          <w:sz w:val="20"/>
          <w:shd w:val="clear" w:color="auto" w:fill="FFFFFF"/>
        </w:rPr>
        <w:t>);</w:t>
      </w:r>
    </w:p>
    <w:p w14:paraId="3C704679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 xml:space="preserve">расчет величины сопротивления заземления шкафов транспозиции (при необходимости, </w:t>
      </w:r>
      <w:r w:rsidRPr="002A7D3A">
        <w:rPr>
          <w:bCs/>
          <w:sz w:val="20"/>
        </w:rPr>
        <w:t>при соответствующем обосновании</w:t>
      </w:r>
      <w:r w:rsidRPr="002A7D3A">
        <w:rPr>
          <w:bCs/>
          <w:sz w:val="20"/>
          <w:shd w:val="clear" w:color="auto" w:fill="FFFFFF"/>
        </w:rPr>
        <w:t>);</w:t>
      </w:r>
    </w:p>
    <w:p w14:paraId="3A4C5784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>выбор шкафа транспозиции по сечению и марке кабеля;</w:t>
      </w:r>
    </w:p>
    <w:p w14:paraId="1DC62857" w14:textId="77777777" w:rsidR="007E3A66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−</w:t>
      </w:r>
      <w:r w:rsidRPr="002A7D3A">
        <w:rPr>
          <w:bCs/>
          <w:sz w:val="20"/>
          <w:shd w:val="clear" w:color="auto" w:fill="FFFFFF"/>
        </w:rPr>
        <w:tab/>
        <w:t>расчет величины емкостных токов.</w:t>
      </w:r>
    </w:p>
    <w:p w14:paraId="56064CB9" w14:textId="4358EE80" w:rsidR="008D1529" w:rsidRPr="002A7D3A" w:rsidRDefault="007E3A66" w:rsidP="007E3A66">
      <w:pPr>
        <w:pStyle w:val="ad"/>
        <w:tabs>
          <w:tab w:val="left" w:pos="993"/>
        </w:tabs>
        <w:ind w:left="0" w:firstLine="709"/>
        <w:jc w:val="both"/>
        <w:rPr>
          <w:bCs/>
          <w:sz w:val="20"/>
          <w:shd w:val="clear" w:color="auto" w:fill="FFFFFF"/>
        </w:rPr>
      </w:pPr>
      <w:r w:rsidRPr="002A7D3A">
        <w:rPr>
          <w:bCs/>
          <w:sz w:val="20"/>
          <w:shd w:val="clear" w:color="auto" w:fill="FFFFFF"/>
        </w:rPr>
        <w:t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</w:t>
      </w:r>
    </w:p>
    <w:p w14:paraId="4ABA3B1C" w14:textId="77777777" w:rsidR="00EE57DB" w:rsidRPr="002A7D3A" w:rsidRDefault="00EE57DB" w:rsidP="00BF6DB9">
      <w:pPr>
        <w:pStyle w:val="ad"/>
        <w:tabs>
          <w:tab w:val="left" w:pos="1560"/>
        </w:tabs>
        <w:ind w:left="0" w:firstLine="0"/>
        <w:jc w:val="both"/>
        <w:rPr>
          <w:bCs/>
          <w:iCs/>
          <w:sz w:val="20"/>
        </w:rPr>
      </w:pPr>
    </w:p>
    <w:p w14:paraId="657A7C35" w14:textId="77777777" w:rsidR="00112AE3" w:rsidRPr="002A7D3A" w:rsidRDefault="00112AE3" w:rsidP="00E73913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0"/>
        </w:rPr>
      </w:pPr>
      <w:r w:rsidRPr="002A7D3A">
        <w:rPr>
          <w:b/>
          <w:sz w:val="20"/>
        </w:rPr>
        <w:t>Требования к проведению СМР и ПНР</w:t>
      </w:r>
    </w:p>
    <w:p w14:paraId="26FBF1B2" w14:textId="77777777" w:rsidR="00112AE3" w:rsidRPr="002A7D3A" w:rsidRDefault="00112AE3" w:rsidP="00005FFC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Последовательность проведения работ:</w:t>
      </w:r>
    </w:p>
    <w:p w14:paraId="2A73F77B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Подготовительные</w:t>
      </w:r>
      <w:r w:rsidR="00A630E7" w:rsidRPr="002A7D3A">
        <w:rPr>
          <w:bCs/>
          <w:iCs/>
        </w:rPr>
        <w:t xml:space="preserve"> работы и поставка оборудования;</w:t>
      </w:r>
    </w:p>
    <w:p w14:paraId="3DE9FDE7" w14:textId="77777777" w:rsidR="00A630E7" w:rsidRPr="002A7D3A" w:rsidRDefault="00A630E7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 xml:space="preserve">Работы по выносу в </w:t>
      </w:r>
      <w:r w:rsidR="00CA0F86" w:rsidRPr="002A7D3A">
        <w:rPr>
          <w:bCs/>
          <w:iCs/>
        </w:rPr>
        <w:t>натуру и</w:t>
      </w:r>
      <w:r w:rsidRPr="002A7D3A">
        <w:rPr>
          <w:bCs/>
          <w:iCs/>
        </w:rPr>
        <w:t xml:space="preserve"> геодезическая разбивка сооружений;</w:t>
      </w:r>
    </w:p>
    <w:p w14:paraId="54BE670D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Проведение СМР (при необходимости</w:t>
      </w:r>
      <w:r w:rsidR="00094AC1" w:rsidRPr="002A7D3A">
        <w:rPr>
          <w:bCs/>
          <w:iCs/>
        </w:rPr>
        <w:t xml:space="preserve">, </w:t>
      </w:r>
      <w:r w:rsidR="00CD39FE" w:rsidRPr="002A7D3A">
        <w:rPr>
          <w:bCs/>
          <w:iCs/>
        </w:rPr>
        <w:t xml:space="preserve">в соответствии с проектом, </w:t>
      </w:r>
      <w:r w:rsidRPr="002A7D3A">
        <w:rPr>
          <w:bCs/>
          <w:iCs/>
        </w:rPr>
        <w:t>на данном этапе произвести комплекс работ по восстановление прилегающей территории до первоначального состояния).</w:t>
      </w:r>
    </w:p>
    <w:p w14:paraId="27843949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Проведение ПНР, в том числе актуализация (при необходимости</w:t>
      </w:r>
      <w:r w:rsidR="00CD39FE" w:rsidRPr="002A7D3A">
        <w:rPr>
          <w:bCs/>
          <w:iCs/>
        </w:rPr>
        <w:t>, в соответствии с проектом</w:t>
      </w:r>
      <w:r w:rsidRPr="002A7D3A">
        <w:rPr>
          <w:bCs/>
          <w:iCs/>
        </w:rPr>
        <w:t xml:space="preserve">) однолинейных схем 6-10 </w:t>
      </w:r>
      <w:proofErr w:type="spellStart"/>
      <w:r w:rsidRPr="002A7D3A">
        <w:rPr>
          <w:bCs/>
          <w:iCs/>
        </w:rPr>
        <w:t>кВ</w:t>
      </w:r>
      <w:proofErr w:type="spellEnd"/>
      <w:r w:rsidRPr="002A7D3A">
        <w:rPr>
          <w:bCs/>
          <w:iCs/>
        </w:rPr>
        <w:t xml:space="preserve"> РЭС и прописывание элементов в АСТУ ОТУ (визуально и привязка ТС, ТИ и ТУ).</w:t>
      </w:r>
    </w:p>
    <w:p w14:paraId="16967E03" w14:textId="77777777" w:rsidR="00112AE3" w:rsidRPr="002A7D3A" w:rsidRDefault="00112AE3" w:rsidP="00E73913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Основные требования при производстве работ:</w:t>
      </w:r>
    </w:p>
    <w:p w14:paraId="266D006C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 xml:space="preserve">Выполнение при необходимости </w:t>
      </w:r>
      <w:r w:rsidR="00CD39FE" w:rsidRPr="002A7D3A">
        <w:rPr>
          <w:bCs/>
          <w:iCs/>
        </w:rPr>
        <w:t xml:space="preserve">(в соответствии с проектом) </w:t>
      </w:r>
      <w:r w:rsidRPr="002A7D3A">
        <w:rPr>
          <w:bCs/>
          <w:iCs/>
        </w:rPr>
        <w:t>землеустроительных</w:t>
      </w:r>
      <w:r w:rsidR="00320DA9" w:rsidRPr="002A7D3A">
        <w:rPr>
          <w:bCs/>
          <w:iCs/>
        </w:rPr>
        <w:t xml:space="preserve"> работ</w:t>
      </w:r>
      <w:r w:rsidRPr="002A7D3A">
        <w:rPr>
          <w:bCs/>
          <w:iCs/>
        </w:rPr>
        <w:t>.</w:t>
      </w:r>
    </w:p>
    <w:p w14:paraId="3EB60614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Страхование рисков, в том числе причинения ущерба третьей стороне.</w:t>
      </w:r>
    </w:p>
    <w:p w14:paraId="6813F4BF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14:paraId="60A1282A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lastRenderedPageBreak/>
        <w:t>Производство работ согласно утверждённой Заказчиком в производство работ РД, нормативных документов, регламентирующих производство общестроительных работ.</w:t>
      </w:r>
    </w:p>
    <w:p w14:paraId="218EB8DD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14:paraId="7B56B572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Оформление при необходимости</w:t>
      </w:r>
      <w:r w:rsidR="00094AC1" w:rsidRPr="002A7D3A">
        <w:rPr>
          <w:bCs/>
          <w:iCs/>
        </w:rPr>
        <w:t xml:space="preserve"> (</w:t>
      </w:r>
      <w:r w:rsidR="00094AC1" w:rsidRPr="002A7D3A">
        <w:rPr>
          <w:bCs/>
          <w:i/>
        </w:rPr>
        <w:t>при соответствующем обосновании</w:t>
      </w:r>
      <w:r w:rsidR="00094AC1" w:rsidRPr="002A7D3A">
        <w:rPr>
          <w:bCs/>
          <w:iCs/>
        </w:rPr>
        <w:t>)</w:t>
      </w:r>
      <w:r w:rsidRPr="002A7D3A">
        <w:rPr>
          <w:bCs/>
          <w:iCs/>
        </w:rPr>
        <w:t xml:space="preserve"> разрешений на производство земляных работ.</w:t>
      </w:r>
    </w:p>
    <w:p w14:paraId="487BDB56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Выполнение всех необходимых согласований, возникающих в процессе строительства.</w:t>
      </w:r>
    </w:p>
    <w:p w14:paraId="529A5512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Выполнение всех Технических условий, выданных заинтересованными организациями.</w:t>
      </w:r>
    </w:p>
    <w:p w14:paraId="05BE83C9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14:paraId="78D26D3D" w14:textId="77777777" w:rsidR="00112AE3" w:rsidRPr="002A7D3A" w:rsidRDefault="00112AE3" w:rsidP="00A81577">
      <w:pPr>
        <w:pStyle w:val="af3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A7D3A">
        <w:rPr>
          <w:bCs/>
          <w:iCs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14:paraId="3BB5B858" w14:textId="77777777" w:rsidR="00434CFF" w:rsidRPr="002A7D3A" w:rsidRDefault="00434CFF" w:rsidP="00434CFF">
      <w:pPr>
        <w:pStyle w:val="af3"/>
        <w:tabs>
          <w:tab w:val="left" w:pos="993"/>
        </w:tabs>
        <w:ind w:left="709"/>
        <w:jc w:val="both"/>
        <w:rPr>
          <w:bCs/>
          <w:iCs/>
        </w:rPr>
      </w:pPr>
    </w:p>
    <w:p w14:paraId="456DD31F" w14:textId="77777777" w:rsidR="00AB10E8" w:rsidRPr="002A7D3A" w:rsidRDefault="00AB10E8" w:rsidP="00E73913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0"/>
        </w:rPr>
      </w:pPr>
      <w:r w:rsidRPr="002A7D3A">
        <w:rPr>
          <w:b/>
          <w:sz w:val="20"/>
        </w:rPr>
        <w:t xml:space="preserve">Требования к </w:t>
      </w:r>
      <w:r w:rsidR="00112AE3" w:rsidRPr="002A7D3A">
        <w:rPr>
          <w:b/>
          <w:sz w:val="20"/>
        </w:rPr>
        <w:t>подрядной</w:t>
      </w:r>
      <w:r w:rsidRPr="002A7D3A">
        <w:rPr>
          <w:b/>
          <w:sz w:val="20"/>
        </w:rPr>
        <w:t xml:space="preserve"> организации</w:t>
      </w:r>
    </w:p>
    <w:p w14:paraId="21492D39" w14:textId="77777777" w:rsidR="00050843" w:rsidRPr="002A7D3A" w:rsidRDefault="00050843" w:rsidP="00050843">
      <w:pPr>
        <w:pStyle w:val="ad"/>
        <w:tabs>
          <w:tab w:val="left" w:pos="993"/>
        </w:tabs>
        <w:ind w:left="709" w:firstLine="0"/>
        <w:jc w:val="both"/>
        <w:rPr>
          <w:sz w:val="20"/>
        </w:rPr>
      </w:pPr>
      <w:r w:rsidRPr="002A7D3A">
        <w:rPr>
          <w:sz w:val="20"/>
        </w:rPr>
        <w:t>Проектная организация:</w:t>
      </w:r>
    </w:p>
    <w:p w14:paraId="0F5898D6" w14:textId="77777777" w:rsidR="00AB10E8" w:rsidRPr="002A7D3A" w:rsidRDefault="00050843" w:rsidP="00A81577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0"/>
        </w:rPr>
      </w:pPr>
      <w:r w:rsidRPr="002A7D3A">
        <w:rPr>
          <w:sz w:val="20"/>
        </w:rPr>
        <w:t xml:space="preserve">должна </w:t>
      </w:r>
      <w:r w:rsidR="00AB10E8" w:rsidRPr="002A7D3A">
        <w:rPr>
          <w:sz w:val="20"/>
        </w:rPr>
        <w:t xml:space="preserve">обладать необходимыми профессиональными знаниями и опытом при выполнении аналогичных проектных </w:t>
      </w:r>
      <w:r w:rsidR="00112AE3" w:rsidRPr="002A7D3A">
        <w:rPr>
          <w:sz w:val="20"/>
        </w:rPr>
        <w:t xml:space="preserve">и строительно-монтажных, пусконаладочных </w:t>
      </w:r>
      <w:r w:rsidR="00AB10E8" w:rsidRPr="002A7D3A">
        <w:rPr>
          <w:sz w:val="20"/>
        </w:rPr>
        <w:t>работ</w:t>
      </w:r>
      <w:r w:rsidRPr="002A7D3A">
        <w:rPr>
          <w:sz w:val="20"/>
        </w:rPr>
        <w:t xml:space="preserve"> не менее 3 лет</w:t>
      </w:r>
      <w:r w:rsidR="00AB10E8" w:rsidRPr="002A7D3A">
        <w:rPr>
          <w:sz w:val="20"/>
        </w:rPr>
        <w:t>;</w:t>
      </w:r>
    </w:p>
    <w:p w14:paraId="54EBF4E6" w14:textId="77777777" w:rsidR="00050843" w:rsidRPr="002A7D3A" w:rsidRDefault="00050843" w:rsidP="00A81577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sz w:val="20"/>
        </w:rPr>
      </w:pPr>
      <w:r w:rsidRPr="002A7D3A">
        <w:rPr>
          <w:sz w:val="20"/>
        </w:rPr>
        <w:t>должна быть членом саморегулируемой организации в области проектирования</w:t>
      </w:r>
      <w:r w:rsidR="00112AE3" w:rsidRPr="002A7D3A">
        <w:rPr>
          <w:sz w:val="20"/>
        </w:rPr>
        <w:t xml:space="preserve"> и строительства</w:t>
      </w:r>
      <w:r w:rsidR="002171EC" w:rsidRPr="002A7D3A">
        <w:rPr>
          <w:sz w:val="20"/>
        </w:rPr>
        <w:t xml:space="preserve">, </w:t>
      </w:r>
      <w:r w:rsidR="00CA0F86" w:rsidRPr="002A7D3A">
        <w:rPr>
          <w:sz w:val="20"/>
        </w:rPr>
        <w:t>соответствующей виду</w:t>
      </w:r>
      <w:r w:rsidR="003D031A" w:rsidRPr="002A7D3A">
        <w:rPr>
          <w:sz w:val="20"/>
        </w:rPr>
        <w:t xml:space="preserve"> выполняемых работ</w:t>
      </w:r>
      <w:r w:rsidR="008323C0" w:rsidRPr="002A7D3A">
        <w:rPr>
          <w:sz w:val="20"/>
        </w:rPr>
        <w:t xml:space="preserve"> согласно ТЗ</w:t>
      </w:r>
      <w:r w:rsidR="003D031A" w:rsidRPr="002A7D3A">
        <w:rPr>
          <w:sz w:val="20"/>
        </w:rPr>
        <w:t>;</w:t>
      </w:r>
    </w:p>
    <w:p w14:paraId="7B1F0D5E" w14:textId="77777777" w:rsidR="00AB10E8" w:rsidRPr="002A7D3A" w:rsidRDefault="00050843" w:rsidP="00AB10E8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0"/>
        </w:rPr>
      </w:pPr>
      <w:r w:rsidRPr="002A7D3A">
        <w:rPr>
          <w:sz w:val="20"/>
        </w:rPr>
        <w:t xml:space="preserve">имеет право </w:t>
      </w:r>
      <w:r w:rsidR="00AB10E8" w:rsidRPr="002A7D3A">
        <w:rPr>
          <w:sz w:val="20"/>
        </w:rPr>
        <w:t>привлекать специализированные Субподрядные организаци</w:t>
      </w:r>
      <w:r w:rsidR="00A834F6" w:rsidRPr="002A7D3A">
        <w:rPr>
          <w:sz w:val="20"/>
        </w:rPr>
        <w:t>и, по согласованию с Заказчиком.</w:t>
      </w:r>
    </w:p>
    <w:p w14:paraId="7150CBFA" w14:textId="77777777" w:rsidR="00AB10E8" w:rsidRPr="002A7D3A" w:rsidRDefault="00AB10E8" w:rsidP="00AB10E8">
      <w:pPr>
        <w:pStyle w:val="ad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0"/>
        </w:rPr>
      </w:pPr>
    </w:p>
    <w:p w14:paraId="43AE2756" w14:textId="77777777" w:rsidR="00112AE3" w:rsidRPr="002A7D3A" w:rsidRDefault="00112AE3" w:rsidP="00E73913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0"/>
        </w:rPr>
      </w:pPr>
      <w:r w:rsidRPr="002A7D3A">
        <w:rPr>
          <w:b/>
          <w:sz w:val="20"/>
        </w:rPr>
        <w:t>Гарантийные обязательства</w:t>
      </w:r>
    </w:p>
    <w:p w14:paraId="0B27EF47" w14:textId="77777777" w:rsidR="00112AE3" w:rsidRPr="002A7D3A" w:rsidRDefault="00112AE3" w:rsidP="00E73913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161332E3" w14:textId="77777777" w:rsidR="00112AE3" w:rsidRPr="002A7D3A" w:rsidRDefault="00112AE3" w:rsidP="00E73913">
      <w:pPr>
        <w:pStyle w:val="ad"/>
        <w:numPr>
          <w:ilvl w:val="1"/>
          <w:numId w:val="3"/>
        </w:numPr>
        <w:ind w:left="0" w:firstLine="709"/>
        <w:jc w:val="both"/>
        <w:rPr>
          <w:bCs/>
          <w:iCs/>
          <w:sz w:val="20"/>
        </w:rPr>
      </w:pPr>
      <w:r w:rsidRPr="002A7D3A">
        <w:rPr>
          <w:bCs/>
          <w:iCs/>
          <w:sz w:val="20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7993FBDD" w14:textId="77777777" w:rsidR="00112AE3" w:rsidRPr="002A7D3A" w:rsidRDefault="00112AE3" w:rsidP="00112AE3">
      <w:pPr>
        <w:pStyle w:val="ad"/>
        <w:tabs>
          <w:tab w:val="left" w:pos="993"/>
          <w:tab w:val="left" w:pos="1134"/>
          <w:tab w:val="left" w:pos="1276"/>
        </w:tabs>
        <w:ind w:left="709" w:firstLine="0"/>
        <w:jc w:val="both"/>
        <w:rPr>
          <w:sz w:val="20"/>
        </w:rPr>
      </w:pPr>
    </w:p>
    <w:p w14:paraId="3D323F7A" w14:textId="77777777" w:rsidR="00C84747" w:rsidRPr="002A7D3A" w:rsidRDefault="00C84747" w:rsidP="00E73913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0"/>
        </w:rPr>
      </w:pPr>
      <w:r w:rsidRPr="002A7D3A">
        <w:rPr>
          <w:b/>
          <w:sz w:val="20"/>
        </w:rPr>
        <w:t>Сроки вы</w:t>
      </w:r>
      <w:r w:rsidR="000B3034" w:rsidRPr="002A7D3A">
        <w:rPr>
          <w:b/>
          <w:sz w:val="20"/>
        </w:rPr>
        <w:t xml:space="preserve">полнения работ </w:t>
      </w:r>
    </w:p>
    <w:p w14:paraId="4BB9FE44" w14:textId="77777777" w:rsidR="00C84747" w:rsidRPr="002A7D3A" w:rsidRDefault="00C84747" w:rsidP="006B3D6F">
      <w:pPr>
        <w:pStyle w:val="ad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0"/>
        </w:rPr>
      </w:pPr>
      <w:r w:rsidRPr="002A7D3A">
        <w:rPr>
          <w:sz w:val="20"/>
        </w:rPr>
        <w:t xml:space="preserve">Сроки выполнения работ: начало – с </w:t>
      </w:r>
      <w:r w:rsidR="003D031A" w:rsidRPr="002A7D3A">
        <w:rPr>
          <w:sz w:val="20"/>
        </w:rPr>
        <w:t>даты</w:t>
      </w:r>
      <w:r w:rsidRPr="002A7D3A">
        <w:rPr>
          <w:sz w:val="20"/>
        </w:rPr>
        <w:t xml:space="preserve"> подписания договора, окончание </w:t>
      </w:r>
      <w:r w:rsidR="00CA0F86" w:rsidRPr="002A7D3A">
        <w:rPr>
          <w:sz w:val="20"/>
        </w:rPr>
        <w:t>–</w:t>
      </w:r>
      <w:r w:rsidR="003D031A" w:rsidRPr="002A7D3A">
        <w:rPr>
          <w:sz w:val="20"/>
        </w:rPr>
        <w:t xml:space="preserve"> </w:t>
      </w:r>
      <w:r w:rsidR="00FF2A09" w:rsidRPr="002A7D3A">
        <w:rPr>
          <w:sz w:val="20"/>
        </w:rPr>
        <w:t xml:space="preserve">до </w:t>
      </w:r>
      <w:r w:rsidR="00FC6BB7" w:rsidRPr="002A7D3A">
        <w:rPr>
          <w:sz w:val="20"/>
        </w:rPr>
        <w:t>___________</w:t>
      </w:r>
    </w:p>
    <w:p w14:paraId="395C5377" w14:textId="77777777" w:rsidR="00C84747" w:rsidRPr="003A7BA9" w:rsidRDefault="00C84747" w:rsidP="000B3034">
      <w:pPr>
        <w:pStyle w:val="ad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0"/>
        </w:rPr>
      </w:pPr>
      <w:r w:rsidRPr="002A7D3A">
        <w:rPr>
          <w:sz w:val="20"/>
        </w:rPr>
        <w:t xml:space="preserve">Проектные </w:t>
      </w:r>
      <w:r w:rsidR="00112AE3" w:rsidRPr="002A7D3A">
        <w:rPr>
          <w:sz w:val="20"/>
        </w:rPr>
        <w:t xml:space="preserve">и строительно-монтажные, пусконаладочные </w:t>
      </w:r>
      <w:r w:rsidRPr="002A7D3A">
        <w:rPr>
          <w:sz w:val="20"/>
        </w:rPr>
        <w:t>работы выполняются в</w:t>
      </w:r>
      <w:r w:rsidRPr="003A7BA9">
        <w:rPr>
          <w:sz w:val="20"/>
        </w:rPr>
        <w:t xml:space="preserve"> соответствии с согласованным с Заказчиком графиком выполнения работ.</w:t>
      </w:r>
    </w:p>
    <w:p w14:paraId="25FAD120" w14:textId="77777777" w:rsidR="0043508C" w:rsidRPr="003A7BA9" w:rsidRDefault="0043508C" w:rsidP="000B3034">
      <w:pPr>
        <w:pStyle w:val="ad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0"/>
        </w:rPr>
      </w:pPr>
    </w:p>
    <w:p w14:paraId="22358AC0" w14:textId="77777777" w:rsidR="00C84747" w:rsidRPr="003A7BA9" w:rsidRDefault="00C84747" w:rsidP="00E73913">
      <w:pPr>
        <w:pStyle w:val="ad"/>
        <w:numPr>
          <w:ilvl w:val="0"/>
          <w:numId w:val="3"/>
        </w:numPr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0"/>
        </w:rPr>
      </w:pPr>
      <w:r w:rsidRPr="003A7BA9">
        <w:rPr>
          <w:b/>
          <w:sz w:val="20"/>
        </w:rPr>
        <w:t>Основные нормативно-технические документы, оп</w:t>
      </w:r>
      <w:r w:rsidR="000B3034" w:rsidRPr="003A7BA9">
        <w:rPr>
          <w:b/>
          <w:sz w:val="20"/>
        </w:rPr>
        <w:t xml:space="preserve">ределяющие требования к </w:t>
      </w:r>
      <w:r w:rsidR="00393ACD" w:rsidRPr="003A7BA9">
        <w:rPr>
          <w:b/>
          <w:sz w:val="20"/>
        </w:rPr>
        <w:t>проектированию</w:t>
      </w:r>
      <w:r w:rsidR="00320DA9" w:rsidRPr="003A7BA9">
        <w:rPr>
          <w:b/>
          <w:sz w:val="20"/>
        </w:rPr>
        <w:t xml:space="preserve"> и строительству</w:t>
      </w:r>
    </w:p>
    <w:p w14:paraId="7B189E38" w14:textId="77777777" w:rsidR="00C84747" w:rsidRPr="003A7BA9" w:rsidRDefault="00C84747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>Градостроительный кодекс РФ;</w:t>
      </w:r>
    </w:p>
    <w:p w14:paraId="7A7ACC91" w14:textId="77777777" w:rsidR="00C84747" w:rsidRPr="003A7BA9" w:rsidRDefault="00C84747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>Земельный кодекс РФ;</w:t>
      </w:r>
    </w:p>
    <w:p w14:paraId="5406CB30" w14:textId="77777777" w:rsidR="00902D9A" w:rsidRPr="003A7BA9" w:rsidRDefault="00902D9A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Лесной кодекс РФ; </w:t>
      </w:r>
    </w:p>
    <w:p w14:paraId="23ADDBA9" w14:textId="77777777" w:rsidR="00C84747" w:rsidRPr="003A7BA9" w:rsidRDefault="00C84747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>ПУЭ (действующее издание);</w:t>
      </w:r>
    </w:p>
    <w:p w14:paraId="5FD0B976" w14:textId="77777777" w:rsidR="00C84747" w:rsidRPr="003A7BA9" w:rsidRDefault="00C84747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>ПТЭ (действующее издание);</w:t>
      </w:r>
    </w:p>
    <w:p w14:paraId="6567C040" w14:textId="77777777" w:rsidR="00C84747" w:rsidRPr="003A7BA9" w:rsidRDefault="00C84747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sz w:val="20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содержанию»;</w:t>
      </w:r>
    </w:p>
    <w:p w14:paraId="58475607" w14:textId="77777777" w:rsidR="00902D9A" w:rsidRPr="003A7BA9" w:rsidRDefault="00902D9A" w:rsidP="00D81B54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Постановление Правительства РФ </w:t>
      </w:r>
      <w:r w:rsidR="00F34F32" w:rsidRPr="003A7BA9">
        <w:rPr>
          <w:sz w:val="20"/>
        </w:rPr>
        <w:t xml:space="preserve">от 11.08.2003 </w:t>
      </w:r>
      <w:r w:rsidR="006B3D6F" w:rsidRPr="003A7BA9">
        <w:rPr>
          <w:sz w:val="20"/>
        </w:rPr>
        <w:t>№</w:t>
      </w:r>
      <w:r w:rsidR="00F34F32" w:rsidRPr="003A7BA9">
        <w:rPr>
          <w:sz w:val="20"/>
        </w:rPr>
        <w:t xml:space="preserve"> 486 «</w:t>
      </w:r>
      <w:r w:rsidRPr="003A7BA9">
        <w:rPr>
          <w:sz w:val="20"/>
        </w:rPr>
        <w:t>Об утверждении Правил определения размеров земельных участков для размещения воздушных линий электропередачи и опор линий связи, о</w:t>
      </w:r>
      <w:r w:rsidR="00F34F32" w:rsidRPr="003A7BA9">
        <w:rPr>
          <w:sz w:val="20"/>
        </w:rPr>
        <w:t>бслуживающих электрические сети»</w:t>
      </w:r>
      <w:r w:rsidRPr="003A7BA9">
        <w:rPr>
          <w:sz w:val="20"/>
        </w:rPr>
        <w:t>;</w:t>
      </w:r>
    </w:p>
    <w:p w14:paraId="43BC3145" w14:textId="77777777" w:rsidR="00902D9A" w:rsidRPr="003A7BA9" w:rsidRDefault="00902D9A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sz w:val="20"/>
        </w:rPr>
        <w:t xml:space="preserve">Постановление Правительства РФ от 24.02.2009 № 160 «О порядке </w:t>
      </w:r>
      <w:r w:rsidR="00CA0F86" w:rsidRPr="003A7BA9">
        <w:rPr>
          <w:sz w:val="20"/>
        </w:rPr>
        <w:t>установления границ</w:t>
      </w:r>
      <w:r w:rsidRPr="003A7BA9">
        <w:rPr>
          <w:sz w:val="20"/>
        </w:rPr>
        <w:t xml:space="preserve">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14:paraId="25BAFF08" w14:textId="77777777" w:rsidR="00902D9A" w:rsidRPr="003A7BA9" w:rsidRDefault="00902D9A" w:rsidP="00D81B54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>Постановление Правите</w:t>
      </w:r>
      <w:r w:rsidR="00393ACD" w:rsidRPr="003A7BA9">
        <w:rPr>
          <w:sz w:val="20"/>
        </w:rPr>
        <w:t>льства РФ от 03.12.2014 N 1300 «</w:t>
      </w:r>
      <w:r w:rsidRPr="003A7BA9">
        <w:rPr>
          <w:sz w:val="20"/>
        </w:rPr>
        <w:t>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</w:t>
      </w:r>
      <w:r w:rsidR="00393ACD" w:rsidRPr="003A7BA9">
        <w:rPr>
          <w:sz w:val="20"/>
        </w:rPr>
        <w:t>тков и установления сервитутов»</w:t>
      </w:r>
      <w:r w:rsidRPr="003A7BA9">
        <w:rPr>
          <w:sz w:val="20"/>
        </w:rPr>
        <w:t>;</w:t>
      </w:r>
    </w:p>
    <w:p w14:paraId="11D69D04" w14:textId="77777777" w:rsidR="00197D5A" w:rsidRPr="003A7BA9" w:rsidRDefault="00197D5A" w:rsidP="00D81B54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lastRenderedPageBreak/>
        <w:t>ГОСТ Р 21.1101-2013 «Система проектной документации для строительства (СПДС). Основные требования к проектной и рабочей документации»;</w:t>
      </w:r>
    </w:p>
    <w:p w14:paraId="71526463" w14:textId="77777777" w:rsidR="00902D9A" w:rsidRPr="003A7BA9" w:rsidRDefault="00902D9A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sz w:val="20"/>
        </w:rPr>
        <w:t>Положение ПАО «</w:t>
      </w:r>
      <w:proofErr w:type="spellStart"/>
      <w:r w:rsidRPr="003A7BA9">
        <w:rPr>
          <w:sz w:val="20"/>
        </w:rPr>
        <w:t>Россети</w:t>
      </w:r>
      <w:proofErr w:type="spellEnd"/>
      <w:r w:rsidRPr="003A7BA9">
        <w:rPr>
          <w:sz w:val="20"/>
        </w:rPr>
        <w:t>» «О единой технической политике в электросетевом комплексе»;</w:t>
      </w:r>
    </w:p>
    <w:p w14:paraId="00E2242D" w14:textId="77777777" w:rsidR="00B70734" w:rsidRPr="003A7BA9" w:rsidRDefault="00B70734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sz w:val="20"/>
        </w:rPr>
        <w:t>Концепция цифровизации сетей на 2018-2030 гг. ПАО «</w:t>
      </w:r>
      <w:proofErr w:type="spellStart"/>
      <w:r w:rsidRPr="003A7BA9">
        <w:rPr>
          <w:sz w:val="20"/>
        </w:rPr>
        <w:t>Россети</w:t>
      </w:r>
      <w:proofErr w:type="spellEnd"/>
      <w:r w:rsidRPr="003A7BA9">
        <w:rPr>
          <w:sz w:val="20"/>
        </w:rPr>
        <w:t>»;</w:t>
      </w:r>
    </w:p>
    <w:p w14:paraId="7E928FB6" w14:textId="77777777" w:rsidR="00CA1C53" w:rsidRPr="003A7BA9" w:rsidRDefault="00CA1C53" w:rsidP="00CA1C53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3A7BA9">
        <w:t xml:space="preserve">СТО 34.01-21.1-001-2017 «Распределительные электрические сети напряжением 0,4-110 </w:t>
      </w:r>
      <w:proofErr w:type="spellStart"/>
      <w:r w:rsidRPr="003A7BA9">
        <w:t>кВ.</w:t>
      </w:r>
      <w:proofErr w:type="spellEnd"/>
      <w:r w:rsidRPr="003A7BA9">
        <w:t xml:space="preserve"> Требования к технологическому проектированию»;</w:t>
      </w:r>
    </w:p>
    <w:p w14:paraId="57A03041" w14:textId="77777777" w:rsidR="003271E4" w:rsidRPr="003A7BA9" w:rsidRDefault="003271E4" w:rsidP="003271E4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СТО 34.01-6.1-001-2016. «Программно-технические комплексы подстанций 6-10 (20) </w:t>
      </w:r>
      <w:proofErr w:type="spellStart"/>
      <w:r w:rsidRPr="003A7BA9">
        <w:rPr>
          <w:sz w:val="20"/>
        </w:rPr>
        <w:t>кВ.</w:t>
      </w:r>
      <w:proofErr w:type="spellEnd"/>
      <w:r w:rsidRPr="003A7BA9">
        <w:rPr>
          <w:sz w:val="20"/>
        </w:rPr>
        <w:t xml:space="preserve"> Общие технические требования»;</w:t>
      </w:r>
    </w:p>
    <w:p w14:paraId="37680BA6" w14:textId="77777777" w:rsidR="003271E4" w:rsidRPr="003A7BA9" w:rsidRDefault="003271E4" w:rsidP="003271E4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СТО 34.01-2.2-002-2015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A7BA9">
        <w:rPr>
          <w:sz w:val="20"/>
        </w:rPr>
        <w:t>кВ</w:t>
      </w:r>
      <w:proofErr w:type="spellEnd"/>
      <w:r w:rsidRPr="003A7BA9">
        <w:rPr>
          <w:sz w:val="20"/>
        </w:rPr>
        <w:t xml:space="preserve"> Анкерная и поддерживающая арматура для СИП-1 и СИП-2. Общие технические требования»;</w:t>
      </w:r>
    </w:p>
    <w:p w14:paraId="2D93B792" w14:textId="77777777" w:rsidR="003271E4" w:rsidRPr="003A7BA9" w:rsidRDefault="003271E4" w:rsidP="003271E4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СТО 34.01-2.2-003-2015» Арматура для воздушных линий электропередачи с самонесущими изолированными проводами напряжением до 1 </w:t>
      </w:r>
      <w:proofErr w:type="spellStart"/>
      <w:r w:rsidRPr="003A7BA9">
        <w:rPr>
          <w:sz w:val="20"/>
        </w:rPr>
        <w:t>кВ.</w:t>
      </w:r>
      <w:proofErr w:type="spellEnd"/>
      <w:r w:rsidRPr="003A7BA9">
        <w:rPr>
          <w:sz w:val="20"/>
        </w:rPr>
        <w:t xml:space="preserve"> Вспомогательная арматура. Общие технические требования»;</w:t>
      </w:r>
    </w:p>
    <w:p w14:paraId="16F634D5" w14:textId="77777777" w:rsidR="003271E4" w:rsidRPr="003A7BA9" w:rsidRDefault="003271E4" w:rsidP="003271E4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 СТО 34.01-2.2-004-2015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A7BA9">
        <w:rPr>
          <w:sz w:val="20"/>
        </w:rPr>
        <w:t>кВ.</w:t>
      </w:r>
      <w:proofErr w:type="spellEnd"/>
      <w:r w:rsidRPr="003A7BA9">
        <w:rPr>
          <w:sz w:val="20"/>
        </w:rPr>
        <w:t xml:space="preserve"> </w:t>
      </w:r>
      <w:proofErr w:type="spellStart"/>
      <w:r w:rsidRPr="003A7BA9">
        <w:rPr>
          <w:sz w:val="20"/>
        </w:rPr>
        <w:t>Ответвительная</w:t>
      </w:r>
      <w:proofErr w:type="spellEnd"/>
      <w:r w:rsidRPr="003A7BA9">
        <w:rPr>
          <w:sz w:val="20"/>
        </w:rPr>
        <w:t xml:space="preserve"> арматура. Общие технические требования»;</w:t>
      </w:r>
    </w:p>
    <w:p w14:paraId="7E558C38" w14:textId="77777777" w:rsidR="003271E4" w:rsidRPr="003A7BA9" w:rsidRDefault="003271E4" w:rsidP="003271E4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 СТО 34.01-2.2-005-2015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A7BA9">
        <w:rPr>
          <w:sz w:val="20"/>
        </w:rPr>
        <w:t>кВ.</w:t>
      </w:r>
      <w:proofErr w:type="spellEnd"/>
      <w:r w:rsidRPr="003A7BA9">
        <w:rPr>
          <w:sz w:val="20"/>
        </w:rPr>
        <w:t xml:space="preserve"> Правила приёмки и методы испытаний. Общие технические требования»;</w:t>
      </w:r>
    </w:p>
    <w:p w14:paraId="32F12D11" w14:textId="77777777" w:rsidR="003271E4" w:rsidRPr="003A7BA9" w:rsidRDefault="003271E4" w:rsidP="003271E4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 СТО 34.01-2.2-006-2015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A7BA9">
        <w:rPr>
          <w:sz w:val="20"/>
        </w:rPr>
        <w:t>кВ.</w:t>
      </w:r>
      <w:proofErr w:type="spellEnd"/>
      <w:r w:rsidRPr="003A7BA9">
        <w:rPr>
          <w:sz w:val="20"/>
        </w:rPr>
        <w:t xml:space="preserve"> Соединительная арматура. Общие технические требования»;</w:t>
      </w:r>
    </w:p>
    <w:p w14:paraId="695AAE3B" w14:textId="77777777" w:rsidR="00B2180E" w:rsidRPr="003A7BA9" w:rsidRDefault="003271E4" w:rsidP="00B2180E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 СТО 34.01-2.2-007-2015 «Арматура для воздушных линий электропередачи с самонесущими изолированными проводами напряжением до 1 </w:t>
      </w:r>
      <w:proofErr w:type="spellStart"/>
      <w:r w:rsidRPr="003A7BA9">
        <w:rPr>
          <w:sz w:val="20"/>
        </w:rPr>
        <w:t>кВ.</w:t>
      </w:r>
      <w:proofErr w:type="spellEnd"/>
      <w:r w:rsidRPr="003A7BA9">
        <w:rPr>
          <w:sz w:val="20"/>
        </w:rPr>
        <w:t xml:space="preserve"> Анкерная и поддерживающая арматура для СИП-4</w:t>
      </w:r>
      <w:r w:rsidR="00B2180E" w:rsidRPr="003A7BA9">
        <w:rPr>
          <w:sz w:val="20"/>
        </w:rPr>
        <w:t>. Общие технические требования»;</w:t>
      </w:r>
    </w:p>
    <w:p w14:paraId="56DAEB18" w14:textId="77777777" w:rsidR="003271E4" w:rsidRPr="003A7BA9" w:rsidRDefault="00B2180E" w:rsidP="00B2180E">
      <w:pPr>
        <w:pStyle w:val="310"/>
        <w:numPr>
          <w:ilvl w:val="0"/>
          <w:numId w:val="4"/>
        </w:numPr>
        <w:tabs>
          <w:tab w:val="clear" w:pos="0"/>
          <w:tab w:val="left" w:pos="993"/>
          <w:tab w:val="num" w:pos="1483"/>
        </w:tabs>
        <w:ind w:left="0" w:firstLine="709"/>
        <w:jc w:val="both"/>
        <w:rPr>
          <w:sz w:val="20"/>
        </w:rPr>
      </w:pPr>
      <w:r w:rsidRPr="003A7BA9">
        <w:rPr>
          <w:sz w:val="20"/>
          <w:lang w:eastAsia="en-US"/>
        </w:rPr>
        <w:t>Технические требования к компонентам цифровой сети (утверждены распоряжением ПАО «</w:t>
      </w:r>
      <w:proofErr w:type="spellStart"/>
      <w:r w:rsidRPr="003A7BA9">
        <w:rPr>
          <w:sz w:val="20"/>
          <w:lang w:eastAsia="en-US"/>
        </w:rPr>
        <w:t>Россети</w:t>
      </w:r>
      <w:proofErr w:type="spellEnd"/>
      <w:r w:rsidRPr="003A7BA9">
        <w:rPr>
          <w:sz w:val="20"/>
          <w:lang w:eastAsia="en-US"/>
        </w:rPr>
        <w:t>» от 25.05.2020 №121 р)</w:t>
      </w:r>
      <w:r w:rsidR="003271E4" w:rsidRPr="003A7BA9">
        <w:rPr>
          <w:sz w:val="20"/>
        </w:rPr>
        <w:t>;</w:t>
      </w:r>
    </w:p>
    <w:p w14:paraId="2779D382" w14:textId="77777777" w:rsidR="007D7FCE" w:rsidRPr="003A7BA9" w:rsidRDefault="00393ACD" w:rsidP="007D7FCE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bCs/>
          <w:sz w:val="20"/>
        </w:rPr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3A7BA9">
        <w:rPr>
          <w:bCs/>
          <w:sz w:val="20"/>
        </w:rPr>
        <w:t>кВ</w:t>
      </w:r>
      <w:proofErr w:type="spellEnd"/>
      <w:r w:rsidRPr="003A7BA9">
        <w:rPr>
          <w:bCs/>
          <w:sz w:val="20"/>
        </w:rPr>
        <w:t>»;</w:t>
      </w:r>
    </w:p>
    <w:p w14:paraId="07B3E943" w14:textId="77777777" w:rsidR="00C84747" w:rsidRPr="003A7BA9" w:rsidRDefault="00C84747" w:rsidP="00D81B54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 xml:space="preserve">Нормы отвода земель для электрических сетей напряжением 0,38-750 </w:t>
      </w:r>
      <w:proofErr w:type="spellStart"/>
      <w:r w:rsidRPr="003A7BA9">
        <w:rPr>
          <w:color w:val="000000"/>
          <w:sz w:val="20"/>
        </w:rPr>
        <w:t>кВ</w:t>
      </w:r>
      <w:proofErr w:type="spellEnd"/>
      <w:r w:rsidRPr="003A7BA9">
        <w:rPr>
          <w:color w:val="000000"/>
          <w:sz w:val="20"/>
        </w:rPr>
        <w:t>,</w:t>
      </w:r>
      <w:r w:rsidR="00902D9A" w:rsidRPr="003A7BA9">
        <w:rPr>
          <w:color w:val="000000"/>
          <w:sz w:val="20"/>
        </w:rPr>
        <w:t xml:space="preserve"> </w:t>
      </w:r>
      <w:r w:rsidRPr="003A7BA9">
        <w:rPr>
          <w:color w:val="000000"/>
          <w:sz w:val="20"/>
        </w:rPr>
        <w:t>№ 14278. Утверждены Минтопэнерго 20.05.1994 г.;</w:t>
      </w:r>
    </w:p>
    <w:p w14:paraId="1C086A50" w14:textId="77777777" w:rsidR="00E24CC4" w:rsidRPr="003A7BA9" w:rsidRDefault="00D3295C" w:rsidP="00E24CC4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3A7BA9">
        <w:rPr>
          <w:bCs/>
        </w:rPr>
        <w:t xml:space="preserve"> </w:t>
      </w:r>
      <w:r w:rsidR="000B3034" w:rsidRPr="003A7BA9">
        <w:rPr>
          <w:bCs/>
        </w:rPr>
        <w:t xml:space="preserve"> </w:t>
      </w:r>
      <w:r w:rsidR="00E24CC4" w:rsidRPr="003A7BA9">
        <w:t xml:space="preserve">СТО 56947007-29.240.02.001-2008 «Методические указания по защите распределительных сетей напряжением 0,4-10 </w:t>
      </w:r>
      <w:proofErr w:type="spellStart"/>
      <w:r w:rsidR="00E24CC4" w:rsidRPr="003A7BA9">
        <w:t>кВ</w:t>
      </w:r>
      <w:proofErr w:type="spellEnd"/>
      <w:r w:rsidR="00E24CC4" w:rsidRPr="003A7BA9">
        <w:t xml:space="preserve"> от грозовых перенапряжений»;</w:t>
      </w:r>
    </w:p>
    <w:p w14:paraId="09E330AB" w14:textId="77777777" w:rsidR="00E24CC4" w:rsidRPr="003A7BA9" w:rsidRDefault="00E24CC4" w:rsidP="00E24CC4">
      <w:pPr>
        <w:numPr>
          <w:ilvl w:val="0"/>
          <w:numId w:val="4"/>
        </w:numPr>
        <w:tabs>
          <w:tab w:val="left" w:pos="993"/>
        </w:tabs>
        <w:ind w:left="0" w:firstLine="709"/>
        <w:jc w:val="both"/>
      </w:pPr>
      <w:r w:rsidRPr="003A7BA9">
        <w:rPr>
          <w:lang w:eastAsia="ru-RU"/>
        </w:rPr>
        <w:t xml:space="preserve">СТО 34.01-2.2-033-2017 «Линейное коммутационное оборудование 6-35 </w:t>
      </w:r>
      <w:proofErr w:type="spellStart"/>
      <w:r w:rsidRPr="003A7BA9">
        <w:rPr>
          <w:lang w:eastAsia="ru-RU"/>
        </w:rPr>
        <w:t>кВ</w:t>
      </w:r>
      <w:proofErr w:type="spellEnd"/>
      <w:r w:rsidRPr="003A7BA9">
        <w:rPr>
          <w:lang w:eastAsia="ru-RU"/>
        </w:rPr>
        <w:t xml:space="preserve"> – секционирующие пункты (</w:t>
      </w:r>
      <w:proofErr w:type="spellStart"/>
      <w:r w:rsidRPr="003A7BA9">
        <w:rPr>
          <w:lang w:eastAsia="ru-RU"/>
        </w:rPr>
        <w:t>реклоузеры</w:t>
      </w:r>
      <w:proofErr w:type="spellEnd"/>
      <w:r w:rsidRPr="003A7BA9">
        <w:rPr>
          <w:lang w:eastAsia="ru-RU"/>
        </w:rPr>
        <w:t>). Том 1.2. Секционирующие пункты (</w:t>
      </w:r>
      <w:proofErr w:type="spellStart"/>
      <w:r w:rsidRPr="003A7BA9">
        <w:rPr>
          <w:lang w:eastAsia="ru-RU"/>
        </w:rPr>
        <w:t>реклоузеры</w:t>
      </w:r>
      <w:proofErr w:type="spellEnd"/>
      <w:r w:rsidRPr="003A7BA9">
        <w:rPr>
          <w:lang w:eastAsia="ru-RU"/>
        </w:rPr>
        <w:t>)»</w:t>
      </w:r>
      <w:r w:rsidRPr="003A7BA9">
        <w:t>;</w:t>
      </w:r>
    </w:p>
    <w:p w14:paraId="6BCECD09" w14:textId="77777777" w:rsidR="00E26241" w:rsidRPr="003A7BA9" w:rsidRDefault="00E26241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 xml:space="preserve"> </w:t>
      </w:r>
      <w:r w:rsidR="003F650C" w:rsidRPr="003A7BA9">
        <w:rPr>
          <w:color w:val="000000"/>
          <w:sz w:val="20"/>
        </w:rPr>
        <w:t xml:space="preserve"> </w:t>
      </w:r>
      <w:r w:rsidR="00E24CC4" w:rsidRPr="003A7BA9">
        <w:rPr>
          <w:color w:val="000000"/>
          <w:sz w:val="20"/>
        </w:rPr>
        <w:t xml:space="preserve">СТО 34.01-3.2-011-2017. </w:t>
      </w:r>
      <w:r w:rsidRPr="003A7BA9">
        <w:rPr>
          <w:color w:val="000000"/>
          <w:sz w:val="20"/>
        </w:rPr>
        <w:t xml:space="preserve">Трансформаторы силовые распределительные 6-10 </w:t>
      </w:r>
      <w:proofErr w:type="spellStart"/>
      <w:r w:rsidRPr="003A7BA9">
        <w:rPr>
          <w:color w:val="000000"/>
          <w:sz w:val="20"/>
        </w:rPr>
        <w:t>кВ</w:t>
      </w:r>
      <w:proofErr w:type="spellEnd"/>
      <w:r w:rsidRPr="003A7BA9">
        <w:rPr>
          <w:color w:val="000000"/>
          <w:sz w:val="20"/>
        </w:rPr>
        <w:t xml:space="preserve"> мощностью 63-2500 </w:t>
      </w:r>
      <w:proofErr w:type="spellStart"/>
      <w:r w:rsidRPr="003A7BA9">
        <w:rPr>
          <w:color w:val="000000"/>
          <w:sz w:val="20"/>
        </w:rPr>
        <w:t>кВА</w:t>
      </w:r>
      <w:proofErr w:type="spellEnd"/>
      <w:r w:rsidRPr="003A7BA9">
        <w:rPr>
          <w:color w:val="000000"/>
          <w:sz w:val="20"/>
        </w:rPr>
        <w:t>. Требования к уровню потерь холос</w:t>
      </w:r>
      <w:r w:rsidR="006B3D6F" w:rsidRPr="003A7BA9">
        <w:rPr>
          <w:color w:val="000000"/>
          <w:sz w:val="20"/>
        </w:rPr>
        <w:t>того хода и короткого замыкания;</w:t>
      </w:r>
    </w:p>
    <w:p w14:paraId="779CC5F5" w14:textId="77777777" w:rsidR="00E24CC4" w:rsidRPr="003A7BA9" w:rsidRDefault="00E813D6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 xml:space="preserve">Руководство по изысканиям трасс и площадок для электросетевых объектов напряжением 0,4-20 </w:t>
      </w:r>
      <w:proofErr w:type="spellStart"/>
      <w:r w:rsidRPr="003A7BA9">
        <w:rPr>
          <w:color w:val="000000"/>
          <w:sz w:val="20"/>
        </w:rPr>
        <w:t>кВ</w:t>
      </w:r>
      <w:proofErr w:type="spellEnd"/>
      <w:r w:rsidR="00E24CC4" w:rsidRPr="003A7BA9">
        <w:rPr>
          <w:color w:val="000000"/>
          <w:sz w:val="20"/>
        </w:rPr>
        <w:t>;</w:t>
      </w:r>
    </w:p>
    <w:p w14:paraId="5463333A" w14:textId="77777777" w:rsidR="00320DA9" w:rsidRPr="003A7BA9" w:rsidRDefault="00320DA9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</w:t>
      </w:r>
      <w:proofErr w:type="spellStart"/>
      <w:r w:rsidRPr="003A7BA9">
        <w:rPr>
          <w:color w:val="000000"/>
          <w:sz w:val="20"/>
        </w:rPr>
        <w:t>кВ</w:t>
      </w:r>
      <w:proofErr w:type="spellEnd"/>
      <w:r w:rsidR="009F1B3A" w:rsidRPr="003A7BA9">
        <w:rPr>
          <w:color w:val="000000"/>
          <w:sz w:val="20"/>
        </w:rPr>
        <w:t xml:space="preserve">, </w:t>
      </w:r>
      <w:r w:rsidR="009F1B3A" w:rsidRPr="003A7BA9">
        <w:rPr>
          <w:sz w:val="20"/>
          <w:lang w:eastAsia="ru-RU"/>
        </w:rPr>
        <w:t>МИ БП 11/06-01/2020</w:t>
      </w:r>
      <w:r w:rsidRPr="003A7BA9">
        <w:rPr>
          <w:color w:val="000000"/>
          <w:sz w:val="20"/>
        </w:rPr>
        <w:t>;</w:t>
      </w:r>
    </w:p>
    <w:p w14:paraId="7CB10F35" w14:textId="77777777" w:rsidR="00C84747" w:rsidRPr="003A7BA9" w:rsidRDefault="00320DA9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 xml:space="preserve">Положение об управлении фирменным стилем </w:t>
      </w:r>
      <w:r w:rsidR="006C3519" w:rsidRPr="003A7BA9">
        <w:rPr>
          <w:color w:val="000000"/>
          <w:sz w:val="20"/>
        </w:rPr>
        <w:t>ПАО «МРСК Центра»</w:t>
      </w:r>
      <w:r w:rsidR="00CA0F86" w:rsidRPr="003A7BA9">
        <w:rPr>
          <w:color w:val="000000"/>
          <w:sz w:val="20"/>
        </w:rPr>
        <w:t xml:space="preserve"> / </w:t>
      </w:r>
      <w:r w:rsidR="00F057F9" w:rsidRPr="003A7BA9">
        <w:rPr>
          <w:color w:val="000000"/>
          <w:sz w:val="20"/>
        </w:rPr>
        <w:t>ПАО «МРСК Центра и Приволжья»</w:t>
      </w:r>
      <w:r w:rsidR="006C3519" w:rsidRPr="003A7BA9">
        <w:rPr>
          <w:color w:val="000000"/>
          <w:sz w:val="20"/>
        </w:rPr>
        <w:t>;</w:t>
      </w:r>
    </w:p>
    <w:p w14:paraId="2FA16DF9" w14:textId="77777777" w:rsidR="00E23F4F" w:rsidRPr="003A7BA9" w:rsidRDefault="00E23F4F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>Методические указания по соблюдению фирменного стиля, обобщенным требованиям к стационарным знакам и плакатам, размещаемым на объектах электросетевого хозяйства ПАО «МРСК Центра» и ПАО «МРСК Центра и Приволжья», МИ БП 10.1/05-01/2020;</w:t>
      </w:r>
    </w:p>
    <w:p w14:paraId="5F04BDE6" w14:textId="77777777" w:rsidR="002E4B30" w:rsidRPr="003A7BA9" w:rsidRDefault="002E4B30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0"/>
        </w:rPr>
      </w:pPr>
      <w:r w:rsidRPr="003A7BA9">
        <w:rPr>
          <w:sz w:val="20"/>
        </w:rPr>
        <w:t xml:space="preserve">РД 153-34.0-20.527-98 </w:t>
      </w:r>
      <w:r w:rsidR="00FB337A" w:rsidRPr="003A7BA9">
        <w:rPr>
          <w:sz w:val="20"/>
        </w:rPr>
        <w:t>«Руководящие указания по расчету токов короткого замыкания и выбору электрооборудования»;</w:t>
      </w:r>
    </w:p>
    <w:p w14:paraId="53F61597" w14:textId="77777777" w:rsidR="00320DA9" w:rsidRPr="003A7BA9" w:rsidRDefault="00320DA9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>Инструкция 1.13-07 «Инструкция по оформлению приемо-сдаточной документации по электромонтажным работам»;</w:t>
      </w:r>
    </w:p>
    <w:p w14:paraId="22A7376C" w14:textId="77777777" w:rsidR="00320DA9" w:rsidRPr="003A7BA9" w:rsidRDefault="00320DA9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 xml:space="preserve">Руководство «Требования к зданиям и сооружениям объектов электрических </w:t>
      </w:r>
      <w:r w:rsidR="00CA0F86" w:rsidRPr="003A7BA9">
        <w:rPr>
          <w:color w:val="000000"/>
          <w:sz w:val="20"/>
        </w:rPr>
        <w:t>сетей при</w:t>
      </w:r>
      <w:r w:rsidRPr="003A7BA9">
        <w:rPr>
          <w:color w:val="000000"/>
          <w:sz w:val="20"/>
        </w:rPr>
        <w:t xml:space="preserve"> выполнении работ по реконструкции и новому строительству ПАО «МРСК Центра» и ПАО «МРСК Центра и Приволжья»;</w:t>
      </w:r>
    </w:p>
    <w:p w14:paraId="0405DD7D" w14:textId="77777777" w:rsidR="00320DA9" w:rsidRPr="003A7BA9" w:rsidRDefault="00320DA9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>Руководство «Порядок ведения исполнительной и формирования приемо-сдаточной документации на объектах</w:t>
      </w:r>
      <w:r w:rsidR="00CA0F86" w:rsidRPr="003A7BA9">
        <w:rPr>
          <w:color w:val="000000"/>
          <w:sz w:val="20"/>
        </w:rPr>
        <w:t xml:space="preserve"> </w:t>
      </w:r>
      <w:r w:rsidRPr="003A7BA9">
        <w:rPr>
          <w:color w:val="000000"/>
          <w:sz w:val="20"/>
        </w:rPr>
        <w:t xml:space="preserve">электросетевого комплекса </w:t>
      </w:r>
      <w:r w:rsidRPr="003A7BA9">
        <w:rPr>
          <w:color w:val="000000"/>
          <w:sz w:val="20"/>
        </w:rPr>
        <w:br/>
        <w:t>ПАО «МРСК Центра» и ПАО «МРСК Центра и Приволжья» РК БП 20/08-02/2019;</w:t>
      </w:r>
    </w:p>
    <w:p w14:paraId="700EC12D" w14:textId="77777777" w:rsidR="00320DA9" w:rsidRPr="003A7BA9" w:rsidRDefault="00320DA9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14:paraId="0115C11B" w14:textId="77777777" w:rsidR="00320DA9" w:rsidRPr="003A7BA9" w:rsidRDefault="00320DA9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>СП 48.13330.2019 "СНиП 12-01-2004 Организация строительства"</w:t>
      </w:r>
    </w:p>
    <w:p w14:paraId="3A9DCFB2" w14:textId="77777777" w:rsidR="006C3519" w:rsidRPr="003A7BA9" w:rsidRDefault="006C3519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lastRenderedPageBreak/>
        <w:t xml:space="preserve">СНиП 12-03-2001 «Безопасность труда в строительстве», часть 1 «Общие требования»; </w:t>
      </w:r>
    </w:p>
    <w:p w14:paraId="5335C3EB" w14:textId="77777777" w:rsidR="006C3519" w:rsidRPr="00F86379" w:rsidRDefault="006C3519" w:rsidP="007E1240">
      <w:pPr>
        <w:pStyle w:val="310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0"/>
        </w:rPr>
      </w:pPr>
      <w:r w:rsidRPr="003A7BA9">
        <w:rPr>
          <w:color w:val="000000"/>
          <w:sz w:val="20"/>
        </w:rPr>
        <w:t>СНиП 12-04-2002 «Безопасность труда в</w:t>
      </w:r>
      <w:r w:rsidRPr="00F86379">
        <w:rPr>
          <w:color w:val="000000"/>
          <w:sz w:val="20"/>
        </w:rPr>
        <w:t xml:space="preserve"> строительстве», часть 2 «Строительное производство».</w:t>
      </w:r>
    </w:p>
    <w:p w14:paraId="50A9F506" w14:textId="77777777" w:rsidR="00CA1C53" w:rsidRPr="00F86379" w:rsidRDefault="00CA1C53" w:rsidP="00CA1C53">
      <w:pPr>
        <w:pStyle w:val="Default"/>
        <w:ind w:firstLine="709"/>
        <w:jc w:val="both"/>
        <w:rPr>
          <w:sz w:val="20"/>
          <w:szCs w:val="20"/>
        </w:rPr>
      </w:pPr>
      <w:r w:rsidRPr="00F86379">
        <w:rPr>
          <w:sz w:val="20"/>
          <w:szCs w:val="20"/>
        </w:rPr>
        <w:t xml:space="preserve">Данный список НТД не является полным и окончательным. При проектировании </w:t>
      </w:r>
      <w:r w:rsidR="003E2D8C" w:rsidRPr="00F86379">
        <w:rPr>
          <w:sz w:val="20"/>
          <w:szCs w:val="20"/>
        </w:rPr>
        <w:t xml:space="preserve">и строительстве </w:t>
      </w:r>
      <w:r w:rsidRPr="00F86379">
        <w:rPr>
          <w:sz w:val="20"/>
          <w:szCs w:val="20"/>
        </w:rPr>
        <w:t xml:space="preserve">необходимо руководствоваться последними редакциями документов, действующих на момент разработки </w:t>
      </w:r>
      <w:r w:rsidR="003E2D8C" w:rsidRPr="00F86379">
        <w:rPr>
          <w:sz w:val="20"/>
          <w:szCs w:val="20"/>
        </w:rPr>
        <w:t>ПСД и выполнении СМР(ПНР)</w:t>
      </w:r>
      <w:r w:rsidRPr="00F86379">
        <w:rPr>
          <w:sz w:val="20"/>
          <w:szCs w:val="20"/>
        </w:rPr>
        <w:t xml:space="preserve">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«МРСК Центра» </w:t>
      </w:r>
      <w:r w:rsidR="00CA0F86" w:rsidRPr="00F86379">
        <w:rPr>
          <w:sz w:val="20"/>
          <w:szCs w:val="20"/>
        </w:rPr>
        <w:t>и ПАО</w:t>
      </w:r>
      <w:r w:rsidRPr="00F86379">
        <w:rPr>
          <w:sz w:val="20"/>
          <w:szCs w:val="20"/>
        </w:rPr>
        <w:t xml:space="preserve"> «МРСК Центра и Приволжья» </w:t>
      </w:r>
    </w:p>
    <w:p w14:paraId="2329BB2D" w14:textId="77777777" w:rsidR="00CA1C53" w:rsidRPr="00F86379" w:rsidRDefault="00CA1C53" w:rsidP="00CA1C53">
      <w:pPr>
        <w:tabs>
          <w:tab w:val="left" w:pos="993"/>
        </w:tabs>
        <w:ind w:left="709"/>
        <w:jc w:val="both"/>
      </w:pPr>
    </w:p>
    <w:p w14:paraId="12FE7894" w14:textId="77777777" w:rsidR="00CA1C53" w:rsidRPr="00F86379" w:rsidRDefault="00CA1C53" w:rsidP="00CA1C53">
      <w:pPr>
        <w:tabs>
          <w:tab w:val="left" w:pos="993"/>
        </w:tabs>
        <w:ind w:left="709"/>
        <w:jc w:val="both"/>
        <w:rPr>
          <w:sz w:val="26"/>
          <w:szCs w:val="26"/>
        </w:rPr>
      </w:pPr>
    </w:p>
    <w:p w14:paraId="47648754" w14:textId="77777777" w:rsidR="00CA1C53" w:rsidRPr="00F86379" w:rsidRDefault="00CA1C53" w:rsidP="00CA1C53">
      <w:pPr>
        <w:tabs>
          <w:tab w:val="left" w:pos="993"/>
        </w:tabs>
        <w:ind w:left="709"/>
        <w:jc w:val="both"/>
        <w:rPr>
          <w:sz w:val="26"/>
          <w:szCs w:val="26"/>
        </w:rPr>
      </w:pPr>
    </w:p>
    <w:p w14:paraId="76A878E1" w14:textId="77777777" w:rsidR="00D3295C" w:rsidRPr="00F86379" w:rsidRDefault="000B3034" w:rsidP="000B3034">
      <w:pPr>
        <w:tabs>
          <w:tab w:val="left" w:pos="4365"/>
        </w:tabs>
        <w:rPr>
          <w:sz w:val="26"/>
          <w:szCs w:val="26"/>
        </w:rPr>
      </w:pPr>
      <w:r w:rsidRPr="00F86379">
        <w:rPr>
          <w:sz w:val="26"/>
          <w:szCs w:val="26"/>
        </w:rPr>
        <w:tab/>
      </w:r>
    </w:p>
    <w:p w14:paraId="38324800" w14:textId="4211BC3B" w:rsidR="00F31944" w:rsidRPr="00F86379" w:rsidRDefault="008C4D27" w:rsidP="00F31944">
      <w:pPr>
        <w:pStyle w:val="ad"/>
        <w:jc w:val="left"/>
        <w:rPr>
          <w:b/>
          <w:sz w:val="20"/>
        </w:rPr>
      </w:pPr>
      <w:r>
        <w:rPr>
          <w:b/>
          <w:sz w:val="20"/>
        </w:rPr>
        <w:t>З</w:t>
      </w:r>
      <w:r w:rsidR="006D278B">
        <w:rPr>
          <w:b/>
          <w:sz w:val="20"/>
        </w:rPr>
        <w:t>аместител</w:t>
      </w:r>
      <w:r>
        <w:rPr>
          <w:b/>
          <w:sz w:val="20"/>
        </w:rPr>
        <w:t>ь</w:t>
      </w:r>
      <w:r w:rsidR="004F313C" w:rsidRPr="00F86379">
        <w:rPr>
          <w:b/>
          <w:sz w:val="20"/>
        </w:rPr>
        <w:t xml:space="preserve"> главного инженера </w:t>
      </w:r>
    </w:p>
    <w:p w14:paraId="7C00F001" w14:textId="078FBDBE" w:rsidR="00F31944" w:rsidRPr="00F86379" w:rsidRDefault="004F313C" w:rsidP="00F31944">
      <w:pPr>
        <w:pStyle w:val="ad"/>
        <w:jc w:val="left"/>
        <w:rPr>
          <w:b/>
          <w:sz w:val="20"/>
        </w:rPr>
      </w:pPr>
      <w:r w:rsidRPr="00F86379">
        <w:rPr>
          <w:b/>
          <w:sz w:val="20"/>
        </w:rPr>
        <w:t>по эксплуатации</w:t>
      </w:r>
      <w:r w:rsidR="00F31944" w:rsidRPr="00F86379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  <w:t xml:space="preserve">                      С.Ю. Синельников</w:t>
      </w:r>
    </w:p>
    <w:p w14:paraId="4B04458E" w14:textId="77777777" w:rsidR="00F31944" w:rsidRDefault="00F31944" w:rsidP="00F31944"/>
    <w:p w14:paraId="7DED47B3" w14:textId="77777777" w:rsidR="001A3B5D" w:rsidRDefault="001A3B5D" w:rsidP="00F31944"/>
    <w:p w14:paraId="12E4AC8B" w14:textId="076033E0" w:rsidR="001A3B5D" w:rsidRPr="001A3B5D" w:rsidRDefault="001A3B5D" w:rsidP="00F31944">
      <w:pPr>
        <w:rPr>
          <w:b/>
        </w:rPr>
      </w:pPr>
      <w:r>
        <w:rPr>
          <w:b/>
        </w:rPr>
        <w:t>Начальник ПТО</w:t>
      </w:r>
      <w:r>
        <w:rPr>
          <w:b/>
        </w:rPr>
        <w:tab/>
      </w:r>
      <w:r w:rsidR="008C4D27">
        <w:rPr>
          <w:b/>
        </w:rPr>
        <w:tab/>
      </w:r>
      <w:r w:rsidR="008C4D27">
        <w:rPr>
          <w:b/>
        </w:rPr>
        <w:tab/>
      </w:r>
      <w:r w:rsidR="008C4D27">
        <w:rPr>
          <w:b/>
        </w:rPr>
        <w:tab/>
      </w:r>
      <w:r w:rsidR="008C4D27">
        <w:rPr>
          <w:b/>
        </w:rPr>
        <w:tab/>
      </w:r>
      <w:r w:rsidR="008C4D27">
        <w:rPr>
          <w:b/>
        </w:rPr>
        <w:tab/>
      </w:r>
      <w:r w:rsidR="008C4D27">
        <w:rPr>
          <w:b/>
        </w:rPr>
        <w:tab/>
      </w:r>
      <w:r w:rsidR="008C4D27">
        <w:rPr>
          <w:b/>
        </w:rPr>
        <w:tab/>
        <w:t xml:space="preserve">                      </w:t>
      </w:r>
      <w:r>
        <w:rPr>
          <w:b/>
        </w:rPr>
        <w:t>Д.Ю. Бухтояров</w:t>
      </w:r>
    </w:p>
    <w:p w14:paraId="69BC168D" w14:textId="77777777" w:rsidR="00F31944" w:rsidRDefault="00F31944" w:rsidP="00F31944">
      <w:pPr>
        <w:pStyle w:val="ad"/>
        <w:jc w:val="left"/>
        <w:rPr>
          <w:b/>
          <w:sz w:val="20"/>
        </w:rPr>
      </w:pPr>
    </w:p>
    <w:p w14:paraId="6FBA190E" w14:textId="77777777" w:rsidR="001A3B5D" w:rsidRPr="00F86379" w:rsidRDefault="001A3B5D" w:rsidP="00F31944">
      <w:pPr>
        <w:pStyle w:val="ad"/>
        <w:jc w:val="left"/>
        <w:rPr>
          <w:b/>
          <w:sz w:val="20"/>
        </w:rPr>
      </w:pPr>
    </w:p>
    <w:p w14:paraId="51601543" w14:textId="77777777" w:rsidR="004F313C" w:rsidRPr="00F86379" w:rsidRDefault="004F313C" w:rsidP="004F313C">
      <w:pPr>
        <w:pStyle w:val="ad"/>
        <w:jc w:val="left"/>
        <w:rPr>
          <w:b/>
          <w:sz w:val="20"/>
        </w:rPr>
      </w:pPr>
      <w:r w:rsidRPr="00F86379">
        <w:rPr>
          <w:b/>
          <w:sz w:val="20"/>
        </w:rPr>
        <w:t>Ведущий специалист ООС</w:t>
      </w:r>
    </w:p>
    <w:p w14:paraId="6E1C89D2" w14:textId="77777777" w:rsidR="004F313C" w:rsidRPr="00F86379" w:rsidRDefault="004F313C" w:rsidP="004F313C">
      <w:pPr>
        <w:pStyle w:val="ad"/>
        <w:jc w:val="left"/>
        <w:rPr>
          <w:b/>
          <w:sz w:val="20"/>
        </w:rPr>
      </w:pPr>
      <w:r w:rsidRPr="00F86379">
        <w:rPr>
          <w:b/>
          <w:sz w:val="20"/>
        </w:rPr>
        <w:t>филиала ПАО «</w:t>
      </w:r>
      <w:proofErr w:type="spellStart"/>
      <w:r w:rsidRPr="00F86379">
        <w:rPr>
          <w:b/>
          <w:sz w:val="20"/>
        </w:rPr>
        <w:t>Россети</w:t>
      </w:r>
      <w:proofErr w:type="spellEnd"/>
      <w:r w:rsidRPr="00F86379">
        <w:rPr>
          <w:b/>
          <w:sz w:val="20"/>
        </w:rPr>
        <w:t xml:space="preserve"> Центр» </w:t>
      </w:r>
    </w:p>
    <w:p w14:paraId="57E03F5D" w14:textId="2FD7BF6E" w:rsidR="004F313C" w:rsidRPr="00F86379" w:rsidRDefault="004F313C" w:rsidP="004F313C">
      <w:pPr>
        <w:pStyle w:val="ad"/>
        <w:jc w:val="left"/>
        <w:rPr>
          <w:b/>
          <w:sz w:val="20"/>
        </w:rPr>
      </w:pPr>
      <w:r w:rsidRPr="00F86379">
        <w:rPr>
          <w:b/>
          <w:sz w:val="20"/>
        </w:rPr>
        <w:t>«Воронежэнерго»</w:t>
      </w:r>
      <w:r w:rsidRPr="00F86379">
        <w:rPr>
          <w:b/>
          <w:sz w:val="20"/>
        </w:rPr>
        <w:tab/>
      </w:r>
      <w:r w:rsidRPr="00F86379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</w:r>
      <w:r w:rsidR="008C4D27">
        <w:rPr>
          <w:b/>
          <w:sz w:val="20"/>
        </w:rPr>
        <w:tab/>
        <w:t xml:space="preserve">                       </w:t>
      </w:r>
      <w:r w:rsidRPr="00F86379">
        <w:rPr>
          <w:b/>
          <w:sz w:val="20"/>
        </w:rPr>
        <w:t>С. И. Демидов</w:t>
      </w:r>
    </w:p>
    <w:p w14:paraId="50EBB936" w14:textId="77777777" w:rsidR="00F31944" w:rsidRPr="00F86379" w:rsidRDefault="00F31944" w:rsidP="00F31944"/>
    <w:p w14:paraId="7E2D3211" w14:textId="77777777" w:rsidR="00F31944" w:rsidRDefault="00F31944" w:rsidP="00F31944"/>
    <w:p w14:paraId="77DC54C6" w14:textId="77777777" w:rsidR="006D278B" w:rsidRDefault="006D278B" w:rsidP="00F31944"/>
    <w:p w14:paraId="5AAD2497" w14:textId="77777777" w:rsidR="006D278B" w:rsidRDefault="006D278B" w:rsidP="00F31944"/>
    <w:p w14:paraId="3F61AE04" w14:textId="77777777" w:rsidR="006D278B" w:rsidRDefault="006D278B" w:rsidP="00F31944"/>
    <w:p w14:paraId="215D9E48" w14:textId="77777777" w:rsidR="006D278B" w:rsidRDefault="006D278B" w:rsidP="00F31944"/>
    <w:p w14:paraId="1F8DE6EE" w14:textId="77777777" w:rsidR="006D278B" w:rsidRDefault="006D278B" w:rsidP="00F31944"/>
    <w:p w14:paraId="21E109D6" w14:textId="77777777" w:rsidR="006D278B" w:rsidRDefault="006D278B" w:rsidP="00F31944"/>
    <w:p w14:paraId="51431442" w14:textId="77777777" w:rsidR="006D278B" w:rsidRDefault="006D278B" w:rsidP="00F31944"/>
    <w:p w14:paraId="156D06B0" w14:textId="77777777" w:rsidR="006D278B" w:rsidRDefault="006D278B" w:rsidP="00F31944"/>
    <w:p w14:paraId="12A65832" w14:textId="77777777" w:rsidR="006D278B" w:rsidRDefault="006D278B" w:rsidP="00F31944"/>
    <w:p w14:paraId="129229DE" w14:textId="77777777" w:rsidR="006D278B" w:rsidRDefault="006D278B" w:rsidP="00F31944"/>
    <w:p w14:paraId="0C5CE9DE" w14:textId="77777777" w:rsidR="006D278B" w:rsidRDefault="006D278B" w:rsidP="00F31944"/>
    <w:p w14:paraId="6384904F" w14:textId="77777777" w:rsidR="006D278B" w:rsidRPr="00F86379" w:rsidRDefault="006D278B" w:rsidP="00F31944"/>
    <w:p w14:paraId="26E6B422" w14:textId="77777777" w:rsidR="00F31944" w:rsidRPr="00F86379" w:rsidRDefault="00F31944" w:rsidP="00F31944"/>
    <w:p w14:paraId="7B993CDD" w14:textId="7B188CBE" w:rsidR="00F31944" w:rsidRPr="00583886" w:rsidRDefault="00F31944" w:rsidP="00F31944">
      <w:r w:rsidRPr="00F86379">
        <w:t xml:space="preserve">Исп. </w:t>
      </w:r>
      <w:r w:rsidR="006D278B">
        <w:t>Барабанов Р.В. (134</w:t>
      </w:r>
      <w:r w:rsidRPr="00F86379">
        <w:t>)</w:t>
      </w:r>
    </w:p>
    <w:p w14:paraId="40C0D32F" w14:textId="77777777" w:rsidR="00C84747" w:rsidRPr="00E813D6" w:rsidRDefault="00C84747" w:rsidP="00F31944"/>
    <w:sectPr w:rsidR="00C84747" w:rsidRPr="00E813D6" w:rsidSect="008C73C2">
      <w:headerReference w:type="default" r:id="rId9"/>
      <w:pgSz w:w="12240" w:h="15840"/>
      <w:pgMar w:top="851" w:right="567" w:bottom="851" w:left="1701" w:header="720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38ED3" w14:textId="77777777" w:rsidR="002C165F" w:rsidRDefault="002C165F">
      <w:r>
        <w:separator/>
      </w:r>
    </w:p>
  </w:endnote>
  <w:endnote w:type="continuationSeparator" w:id="0">
    <w:p w14:paraId="4594E993" w14:textId="77777777" w:rsidR="002C165F" w:rsidRDefault="002C1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2974D" w14:textId="77777777" w:rsidR="002C165F" w:rsidRDefault="002C165F">
      <w:r>
        <w:separator/>
      </w:r>
    </w:p>
  </w:footnote>
  <w:footnote w:type="continuationSeparator" w:id="0">
    <w:p w14:paraId="707508FB" w14:textId="77777777" w:rsidR="002C165F" w:rsidRDefault="002C1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4A3DD" w14:textId="77777777" w:rsidR="002C165F" w:rsidRDefault="002C165F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A113D0">
      <w:rPr>
        <w:noProof/>
      </w:rPr>
      <w:t>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multilevel"/>
    <w:tmpl w:val="1F26427C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90" w:hanging="390"/>
      </w:pPr>
      <w:rPr>
        <w:rFonts w:hint="default"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241" w:hanging="390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422" w:hanging="720"/>
      </w:pPr>
      <w:rPr>
        <w:rFonts w:hint="default"/>
        <w:bCs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73" w:hanging="720"/>
      </w:pPr>
      <w:rPr>
        <w:rFonts w:hint="default"/>
        <w:bCs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484" w:hanging="1080"/>
      </w:pPr>
      <w:rPr>
        <w:rFonts w:hint="default"/>
        <w:bCs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695" w:hanging="1440"/>
      </w:pPr>
      <w:rPr>
        <w:rFonts w:hint="default"/>
        <w:bCs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6546" w:hanging="1440"/>
      </w:pPr>
      <w:rPr>
        <w:rFonts w:hint="default"/>
        <w:bCs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757" w:hanging="1800"/>
      </w:pPr>
      <w:rPr>
        <w:rFonts w:hint="default"/>
        <w:bCs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8608" w:hanging="1800"/>
      </w:pPr>
      <w:rPr>
        <w:rFonts w:hint="default"/>
        <w:bCs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11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17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4FC49D96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ascii="Times New Roman" w:hAnsi="Times New Roman"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name w:val="WW8Num22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C"/>
    <w:name w:val="WW8Num2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28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</w:abstractNum>
  <w:abstractNum w:abstractNumId="14" w15:restartNumberingAfterBreak="0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15" w15:restartNumberingAfterBreak="0">
    <w:nsid w:val="00000010"/>
    <w:multiLevelType w:val="singleLevel"/>
    <w:tmpl w:val="00000010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7" w15:restartNumberingAfterBreak="0">
    <w:nsid w:val="00000012"/>
    <w:multiLevelType w:val="singleLevel"/>
    <w:tmpl w:val="00000012"/>
    <w:name w:val="WW8Num34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8" w15:restartNumberingAfterBreak="0">
    <w:nsid w:val="00000013"/>
    <w:multiLevelType w:val="singleLevel"/>
    <w:tmpl w:val="00000013"/>
    <w:name w:val="WW8Num35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36"/>
    <w:lvl w:ilvl="0">
      <w:start w:val="1"/>
      <w:numFmt w:val="bullet"/>
      <w:lvlText w:val="−"/>
      <w:lvlJc w:val="left"/>
      <w:pPr>
        <w:tabs>
          <w:tab w:val="num" w:pos="0"/>
        </w:tabs>
        <w:ind w:left="125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1B717850"/>
    <w:multiLevelType w:val="hybridMultilevel"/>
    <w:tmpl w:val="F0269AA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1BD55DD9"/>
    <w:multiLevelType w:val="hybridMultilevel"/>
    <w:tmpl w:val="3AA89A3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5" w15:restartNumberingAfterBreak="0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 w15:restartNumberingAfterBreak="0">
    <w:nsid w:val="357916CB"/>
    <w:multiLevelType w:val="hybridMultilevel"/>
    <w:tmpl w:val="2FDEAF3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8F72CAD"/>
    <w:multiLevelType w:val="hybridMultilevel"/>
    <w:tmpl w:val="314EFF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39E25B3A"/>
    <w:multiLevelType w:val="hybridMultilevel"/>
    <w:tmpl w:val="07B62F30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9" w15:restartNumberingAfterBreak="0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0" w15:restartNumberingAfterBreak="0">
    <w:nsid w:val="4F2C080B"/>
    <w:multiLevelType w:val="multilevel"/>
    <w:tmpl w:val="77A21816"/>
    <w:styleLink w:val="WWNum12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5432447"/>
    <w:multiLevelType w:val="hybridMultilevel"/>
    <w:tmpl w:val="0B68D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E310F2F"/>
    <w:multiLevelType w:val="multilevel"/>
    <w:tmpl w:val="73E496BC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4" w15:restartNumberingAfterBreak="0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23488345">
    <w:abstractNumId w:val="0"/>
  </w:num>
  <w:num w:numId="2" w16cid:durableId="1862815696">
    <w:abstractNumId w:val="4"/>
  </w:num>
  <w:num w:numId="3" w16cid:durableId="88671106">
    <w:abstractNumId w:val="9"/>
  </w:num>
  <w:num w:numId="4" w16cid:durableId="308705392">
    <w:abstractNumId w:val="14"/>
  </w:num>
  <w:num w:numId="5" w16cid:durableId="138308528">
    <w:abstractNumId w:val="16"/>
  </w:num>
  <w:num w:numId="6" w16cid:durableId="2079817194">
    <w:abstractNumId w:val="23"/>
  </w:num>
  <w:num w:numId="7" w16cid:durableId="737940424">
    <w:abstractNumId w:val="30"/>
  </w:num>
  <w:num w:numId="8" w16cid:durableId="1218083574">
    <w:abstractNumId w:val="26"/>
  </w:num>
  <w:num w:numId="9" w16cid:durableId="282075297">
    <w:abstractNumId w:val="32"/>
  </w:num>
  <w:num w:numId="10" w16cid:durableId="1141310772">
    <w:abstractNumId w:val="36"/>
  </w:num>
  <w:num w:numId="11" w16cid:durableId="936330750">
    <w:abstractNumId w:val="27"/>
  </w:num>
  <w:num w:numId="12" w16cid:durableId="459884440">
    <w:abstractNumId w:val="37"/>
  </w:num>
  <w:num w:numId="13" w16cid:durableId="1088384691">
    <w:abstractNumId w:val="34"/>
  </w:num>
  <w:num w:numId="14" w16cid:durableId="2094740893">
    <w:abstractNumId w:val="24"/>
  </w:num>
  <w:num w:numId="15" w16cid:durableId="1681464412">
    <w:abstractNumId w:val="28"/>
  </w:num>
  <w:num w:numId="16" w16cid:durableId="1526628078">
    <w:abstractNumId w:val="21"/>
  </w:num>
  <w:num w:numId="17" w16cid:durableId="2051176337">
    <w:abstractNumId w:val="29"/>
  </w:num>
  <w:num w:numId="18" w16cid:durableId="1395590673">
    <w:abstractNumId w:val="25"/>
  </w:num>
  <w:num w:numId="19" w16cid:durableId="493105495">
    <w:abstractNumId w:val="35"/>
  </w:num>
  <w:num w:numId="20" w16cid:durableId="1302807739">
    <w:abstractNumId w:val="20"/>
  </w:num>
  <w:num w:numId="21" w16cid:durableId="175771546">
    <w:abstractNumId w:val="31"/>
  </w:num>
  <w:num w:numId="22" w16cid:durableId="692147072">
    <w:abstractNumId w:val="22"/>
  </w:num>
  <w:num w:numId="23" w16cid:durableId="208690832">
    <w:abstractNumId w:val="3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077"/>
    <w:rsid w:val="00005FFC"/>
    <w:rsid w:val="00023A14"/>
    <w:rsid w:val="000248F8"/>
    <w:rsid w:val="0002778F"/>
    <w:rsid w:val="0003132A"/>
    <w:rsid w:val="00035A94"/>
    <w:rsid w:val="00042C61"/>
    <w:rsid w:val="000431C4"/>
    <w:rsid w:val="00047947"/>
    <w:rsid w:val="00050843"/>
    <w:rsid w:val="00052B91"/>
    <w:rsid w:val="000616CC"/>
    <w:rsid w:val="00065FDD"/>
    <w:rsid w:val="00075E11"/>
    <w:rsid w:val="00086937"/>
    <w:rsid w:val="00090CD3"/>
    <w:rsid w:val="00093DB0"/>
    <w:rsid w:val="00094A5A"/>
    <w:rsid w:val="00094AC1"/>
    <w:rsid w:val="00095B36"/>
    <w:rsid w:val="000A043E"/>
    <w:rsid w:val="000A0443"/>
    <w:rsid w:val="000A324A"/>
    <w:rsid w:val="000A349E"/>
    <w:rsid w:val="000A37EB"/>
    <w:rsid w:val="000B2022"/>
    <w:rsid w:val="000B3034"/>
    <w:rsid w:val="000C4E2E"/>
    <w:rsid w:val="000E314A"/>
    <w:rsid w:val="000E43EB"/>
    <w:rsid w:val="000E5BB7"/>
    <w:rsid w:val="000F1447"/>
    <w:rsid w:val="000F2898"/>
    <w:rsid w:val="000F7645"/>
    <w:rsid w:val="00106248"/>
    <w:rsid w:val="00110E94"/>
    <w:rsid w:val="0011231E"/>
    <w:rsid w:val="00112AE3"/>
    <w:rsid w:val="00117650"/>
    <w:rsid w:val="00121E2D"/>
    <w:rsid w:val="00124894"/>
    <w:rsid w:val="00126C8B"/>
    <w:rsid w:val="00136CFF"/>
    <w:rsid w:val="001418DF"/>
    <w:rsid w:val="001424F7"/>
    <w:rsid w:val="001527F1"/>
    <w:rsid w:val="001541E2"/>
    <w:rsid w:val="00171CE0"/>
    <w:rsid w:val="00172784"/>
    <w:rsid w:val="001767A9"/>
    <w:rsid w:val="00177AA3"/>
    <w:rsid w:val="00177CCF"/>
    <w:rsid w:val="00180077"/>
    <w:rsid w:val="00182158"/>
    <w:rsid w:val="00196973"/>
    <w:rsid w:val="00197D5A"/>
    <w:rsid w:val="001A3B5D"/>
    <w:rsid w:val="001A5F22"/>
    <w:rsid w:val="001B4694"/>
    <w:rsid w:val="001C2DCF"/>
    <w:rsid w:val="001C4530"/>
    <w:rsid w:val="001C783D"/>
    <w:rsid w:val="001D2666"/>
    <w:rsid w:val="001D31F0"/>
    <w:rsid w:val="001D400D"/>
    <w:rsid w:val="001D5256"/>
    <w:rsid w:val="001E3957"/>
    <w:rsid w:val="001E4B67"/>
    <w:rsid w:val="001E7BF3"/>
    <w:rsid w:val="001F6633"/>
    <w:rsid w:val="00213A4D"/>
    <w:rsid w:val="002171EC"/>
    <w:rsid w:val="002269A1"/>
    <w:rsid w:val="002269A7"/>
    <w:rsid w:val="00226DEF"/>
    <w:rsid w:val="00236EDB"/>
    <w:rsid w:val="002408FA"/>
    <w:rsid w:val="00241282"/>
    <w:rsid w:val="002474E7"/>
    <w:rsid w:val="0025031E"/>
    <w:rsid w:val="00254EFD"/>
    <w:rsid w:val="00263DBC"/>
    <w:rsid w:val="00272870"/>
    <w:rsid w:val="00276420"/>
    <w:rsid w:val="002779C0"/>
    <w:rsid w:val="00294077"/>
    <w:rsid w:val="002A6C49"/>
    <w:rsid w:val="002A7D3A"/>
    <w:rsid w:val="002B3425"/>
    <w:rsid w:val="002B5497"/>
    <w:rsid w:val="002C165F"/>
    <w:rsid w:val="002C7A08"/>
    <w:rsid w:val="002E371D"/>
    <w:rsid w:val="002E4B30"/>
    <w:rsid w:val="002F1BA6"/>
    <w:rsid w:val="002F4535"/>
    <w:rsid w:val="002F465E"/>
    <w:rsid w:val="0030067B"/>
    <w:rsid w:val="00302247"/>
    <w:rsid w:val="00306C4A"/>
    <w:rsid w:val="00311D0A"/>
    <w:rsid w:val="00320DA9"/>
    <w:rsid w:val="003232C6"/>
    <w:rsid w:val="00325975"/>
    <w:rsid w:val="00325C41"/>
    <w:rsid w:val="003271E4"/>
    <w:rsid w:val="00330B28"/>
    <w:rsid w:val="003514B3"/>
    <w:rsid w:val="00357ABF"/>
    <w:rsid w:val="00372F8D"/>
    <w:rsid w:val="003776D9"/>
    <w:rsid w:val="00386820"/>
    <w:rsid w:val="00393ACD"/>
    <w:rsid w:val="00395609"/>
    <w:rsid w:val="003A2EA6"/>
    <w:rsid w:val="003A7BA9"/>
    <w:rsid w:val="003C07BB"/>
    <w:rsid w:val="003C131C"/>
    <w:rsid w:val="003C5483"/>
    <w:rsid w:val="003C618B"/>
    <w:rsid w:val="003C66C6"/>
    <w:rsid w:val="003D031A"/>
    <w:rsid w:val="003D2448"/>
    <w:rsid w:val="003E2D8C"/>
    <w:rsid w:val="003E5417"/>
    <w:rsid w:val="003E6769"/>
    <w:rsid w:val="003F4D0A"/>
    <w:rsid w:val="003F650C"/>
    <w:rsid w:val="004012FD"/>
    <w:rsid w:val="00410DA3"/>
    <w:rsid w:val="00422052"/>
    <w:rsid w:val="00425839"/>
    <w:rsid w:val="004317D4"/>
    <w:rsid w:val="00434CFF"/>
    <w:rsid w:val="0043508C"/>
    <w:rsid w:val="004409E8"/>
    <w:rsid w:val="00451F5D"/>
    <w:rsid w:val="0046218F"/>
    <w:rsid w:val="00464A77"/>
    <w:rsid w:val="00467C37"/>
    <w:rsid w:val="0048371D"/>
    <w:rsid w:val="00484288"/>
    <w:rsid w:val="004912DD"/>
    <w:rsid w:val="00491D91"/>
    <w:rsid w:val="0049202E"/>
    <w:rsid w:val="004A5F15"/>
    <w:rsid w:val="004B436C"/>
    <w:rsid w:val="004C43CC"/>
    <w:rsid w:val="004C5311"/>
    <w:rsid w:val="004C78C3"/>
    <w:rsid w:val="004D1C3F"/>
    <w:rsid w:val="004D24D3"/>
    <w:rsid w:val="004E7EA0"/>
    <w:rsid w:val="004F2832"/>
    <w:rsid w:val="004F313C"/>
    <w:rsid w:val="004F6DD5"/>
    <w:rsid w:val="00501236"/>
    <w:rsid w:val="00507468"/>
    <w:rsid w:val="00507DC1"/>
    <w:rsid w:val="005174C7"/>
    <w:rsid w:val="00517C5C"/>
    <w:rsid w:val="005201F2"/>
    <w:rsid w:val="00523F07"/>
    <w:rsid w:val="00524AFB"/>
    <w:rsid w:val="00532E62"/>
    <w:rsid w:val="00553A3D"/>
    <w:rsid w:val="005861DB"/>
    <w:rsid w:val="005871ED"/>
    <w:rsid w:val="005B2197"/>
    <w:rsid w:val="005B4155"/>
    <w:rsid w:val="005C19D3"/>
    <w:rsid w:val="005C52A8"/>
    <w:rsid w:val="005D5054"/>
    <w:rsid w:val="005D7FB8"/>
    <w:rsid w:val="005E3E69"/>
    <w:rsid w:val="005F213B"/>
    <w:rsid w:val="005F2AE6"/>
    <w:rsid w:val="005F4A2E"/>
    <w:rsid w:val="005F75F0"/>
    <w:rsid w:val="00604CBA"/>
    <w:rsid w:val="00613692"/>
    <w:rsid w:val="0061377F"/>
    <w:rsid w:val="00625B0D"/>
    <w:rsid w:val="00632164"/>
    <w:rsid w:val="00637186"/>
    <w:rsid w:val="00645E3C"/>
    <w:rsid w:val="00652C8D"/>
    <w:rsid w:val="00660BCF"/>
    <w:rsid w:val="006718EA"/>
    <w:rsid w:val="00675493"/>
    <w:rsid w:val="006801E5"/>
    <w:rsid w:val="0068420F"/>
    <w:rsid w:val="006858E8"/>
    <w:rsid w:val="006A12F8"/>
    <w:rsid w:val="006B3251"/>
    <w:rsid w:val="006B3D6F"/>
    <w:rsid w:val="006C3519"/>
    <w:rsid w:val="006C388B"/>
    <w:rsid w:val="006D278B"/>
    <w:rsid w:val="006D6C0D"/>
    <w:rsid w:val="006D7477"/>
    <w:rsid w:val="006E0A16"/>
    <w:rsid w:val="006E21C7"/>
    <w:rsid w:val="006F53E4"/>
    <w:rsid w:val="007037AD"/>
    <w:rsid w:val="00704344"/>
    <w:rsid w:val="00704385"/>
    <w:rsid w:val="00706939"/>
    <w:rsid w:val="007075F8"/>
    <w:rsid w:val="00711AB2"/>
    <w:rsid w:val="0072405F"/>
    <w:rsid w:val="00741C71"/>
    <w:rsid w:val="00744841"/>
    <w:rsid w:val="00747CB2"/>
    <w:rsid w:val="00747DE2"/>
    <w:rsid w:val="00750BCF"/>
    <w:rsid w:val="00757D9A"/>
    <w:rsid w:val="00764D38"/>
    <w:rsid w:val="00766D52"/>
    <w:rsid w:val="007754BE"/>
    <w:rsid w:val="00780AA9"/>
    <w:rsid w:val="007823C7"/>
    <w:rsid w:val="0078350B"/>
    <w:rsid w:val="00793351"/>
    <w:rsid w:val="007938C3"/>
    <w:rsid w:val="0079509C"/>
    <w:rsid w:val="00796C1A"/>
    <w:rsid w:val="00796CAE"/>
    <w:rsid w:val="007A7E2A"/>
    <w:rsid w:val="007B32AF"/>
    <w:rsid w:val="007C02D3"/>
    <w:rsid w:val="007D7FCE"/>
    <w:rsid w:val="007E1240"/>
    <w:rsid w:val="007E3A66"/>
    <w:rsid w:val="007F09A0"/>
    <w:rsid w:val="008100E0"/>
    <w:rsid w:val="00810B51"/>
    <w:rsid w:val="00813B2D"/>
    <w:rsid w:val="00815302"/>
    <w:rsid w:val="00815CC4"/>
    <w:rsid w:val="008228AE"/>
    <w:rsid w:val="0082556A"/>
    <w:rsid w:val="0082799C"/>
    <w:rsid w:val="008323C0"/>
    <w:rsid w:val="00834322"/>
    <w:rsid w:val="00836A33"/>
    <w:rsid w:val="00846FE2"/>
    <w:rsid w:val="00875EDD"/>
    <w:rsid w:val="00890A67"/>
    <w:rsid w:val="008A56D1"/>
    <w:rsid w:val="008B5595"/>
    <w:rsid w:val="008C3171"/>
    <w:rsid w:val="008C4D27"/>
    <w:rsid w:val="008C73C2"/>
    <w:rsid w:val="008D1529"/>
    <w:rsid w:val="008D55C3"/>
    <w:rsid w:val="008D56D2"/>
    <w:rsid w:val="008E2497"/>
    <w:rsid w:val="008E279C"/>
    <w:rsid w:val="00900736"/>
    <w:rsid w:val="00902D9A"/>
    <w:rsid w:val="009033AC"/>
    <w:rsid w:val="009121C6"/>
    <w:rsid w:val="00922FCF"/>
    <w:rsid w:val="00925EC8"/>
    <w:rsid w:val="00935EE4"/>
    <w:rsid w:val="00950762"/>
    <w:rsid w:val="00950826"/>
    <w:rsid w:val="0096418A"/>
    <w:rsid w:val="00972BC8"/>
    <w:rsid w:val="00977E5D"/>
    <w:rsid w:val="00980A4C"/>
    <w:rsid w:val="009905B4"/>
    <w:rsid w:val="009A3446"/>
    <w:rsid w:val="009B01D9"/>
    <w:rsid w:val="009B19C6"/>
    <w:rsid w:val="009C16BF"/>
    <w:rsid w:val="009C2C41"/>
    <w:rsid w:val="009C5564"/>
    <w:rsid w:val="009D6945"/>
    <w:rsid w:val="009E062E"/>
    <w:rsid w:val="009F1B3A"/>
    <w:rsid w:val="00A011A7"/>
    <w:rsid w:val="00A07696"/>
    <w:rsid w:val="00A113D0"/>
    <w:rsid w:val="00A22FED"/>
    <w:rsid w:val="00A25C1A"/>
    <w:rsid w:val="00A35037"/>
    <w:rsid w:val="00A45107"/>
    <w:rsid w:val="00A45439"/>
    <w:rsid w:val="00A4781F"/>
    <w:rsid w:val="00A55C08"/>
    <w:rsid w:val="00A57E7B"/>
    <w:rsid w:val="00A616F9"/>
    <w:rsid w:val="00A61A96"/>
    <w:rsid w:val="00A630E7"/>
    <w:rsid w:val="00A70AB4"/>
    <w:rsid w:val="00A805C7"/>
    <w:rsid w:val="00A81577"/>
    <w:rsid w:val="00A834F6"/>
    <w:rsid w:val="00A8550F"/>
    <w:rsid w:val="00A86456"/>
    <w:rsid w:val="00A938ED"/>
    <w:rsid w:val="00A95EE9"/>
    <w:rsid w:val="00AA3BDB"/>
    <w:rsid w:val="00AA59FA"/>
    <w:rsid w:val="00AB10E8"/>
    <w:rsid w:val="00AB40B4"/>
    <w:rsid w:val="00AC3AE2"/>
    <w:rsid w:val="00AD07D8"/>
    <w:rsid w:val="00AD0E5A"/>
    <w:rsid w:val="00AF1E8E"/>
    <w:rsid w:val="00AF7933"/>
    <w:rsid w:val="00B03D4C"/>
    <w:rsid w:val="00B0745D"/>
    <w:rsid w:val="00B15B53"/>
    <w:rsid w:val="00B172C2"/>
    <w:rsid w:val="00B172E1"/>
    <w:rsid w:val="00B20C66"/>
    <w:rsid w:val="00B2180E"/>
    <w:rsid w:val="00B34D31"/>
    <w:rsid w:val="00B43732"/>
    <w:rsid w:val="00B509D0"/>
    <w:rsid w:val="00B5544A"/>
    <w:rsid w:val="00B56B12"/>
    <w:rsid w:val="00B6555B"/>
    <w:rsid w:val="00B70734"/>
    <w:rsid w:val="00B707A6"/>
    <w:rsid w:val="00B71CBA"/>
    <w:rsid w:val="00B72E13"/>
    <w:rsid w:val="00B84E72"/>
    <w:rsid w:val="00B93595"/>
    <w:rsid w:val="00BA316E"/>
    <w:rsid w:val="00BB17E8"/>
    <w:rsid w:val="00BB2B36"/>
    <w:rsid w:val="00BB3EC1"/>
    <w:rsid w:val="00BB7691"/>
    <w:rsid w:val="00BC06A6"/>
    <w:rsid w:val="00BC269B"/>
    <w:rsid w:val="00BC7649"/>
    <w:rsid w:val="00BE03B6"/>
    <w:rsid w:val="00BF3437"/>
    <w:rsid w:val="00BF6DB9"/>
    <w:rsid w:val="00C02611"/>
    <w:rsid w:val="00C048BA"/>
    <w:rsid w:val="00C10405"/>
    <w:rsid w:val="00C1213C"/>
    <w:rsid w:val="00C12ECD"/>
    <w:rsid w:val="00C15F00"/>
    <w:rsid w:val="00C22238"/>
    <w:rsid w:val="00C224FD"/>
    <w:rsid w:val="00C27D6C"/>
    <w:rsid w:val="00C4209A"/>
    <w:rsid w:val="00C43425"/>
    <w:rsid w:val="00C56591"/>
    <w:rsid w:val="00C84747"/>
    <w:rsid w:val="00C872F5"/>
    <w:rsid w:val="00C9203B"/>
    <w:rsid w:val="00C96E01"/>
    <w:rsid w:val="00CA0F86"/>
    <w:rsid w:val="00CA1390"/>
    <w:rsid w:val="00CA1C53"/>
    <w:rsid w:val="00CA5F40"/>
    <w:rsid w:val="00CB0101"/>
    <w:rsid w:val="00CB19E2"/>
    <w:rsid w:val="00CB2A32"/>
    <w:rsid w:val="00CB2EEA"/>
    <w:rsid w:val="00CD39FE"/>
    <w:rsid w:val="00CD5ED7"/>
    <w:rsid w:val="00CE24AB"/>
    <w:rsid w:val="00CE6172"/>
    <w:rsid w:val="00CF4E07"/>
    <w:rsid w:val="00CF78FE"/>
    <w:rsid w:val="00D034FC"/>
    <w:rsid w:val="00D0384B"/>
    <w:rsid w:val="00D170EE"/>
    <w:rsid w:val="00D17270"/>
    <w:rsid w:val="00D20D00"/>
    <w:rsid w:val="00D22EDC"/>
    <w:rsid w:val="00D32059"/>
    <w:rsid w:val="00D328F8"/>
    <w:rsid w:val="00D3295C"/>
    <w:rsid w:val="00D36F77"/>
    <w:rsid w:val="00D44A84"/>
    <w:rsid w:val="00D60910"/>
    <w:rsid w:val="00D7664E"/>
    <w:rsid w:val="00D81B54"/>
    <w:rsid w:val="00D87DA2"/>
    <w:rsid w:val="00D91F6D"/>
    <w:rsid w:val="00DC3172"/>
    <w:rsid w:val="00DC4459"/>
    <w:rsid w:val="00DC7225"/>
    <w:rsid w:val="00DC7892"/>
    <w:rsid w:val="00DD12E3"/>
    <w:rsid w:val="00DE034D"/>
    <w:rsid w:val="00DE7F05"/>
    <w:rsid w:val="00DF1455"/>
    <w:rsid w:val="00DF2ECB"/>
    <w:rsid w:val="00DF34DC"/>
    <w:rsid w:val="00E067C6"/>
    <w:rsid w:val="00E158E7"/>
    <w:rsid w:val="00E1597B"/>
    <w:rsid w:val="00E166B0"/>
    <w:rsid w:val="00E17F68"/>
    <w:rsid w:val="00E23F4F"/>
    <w:rsid w:val="00E24CC4"/>
    <w:rsid w:val="00E26241"/>
    <w:rsid w:val="00E365CE"/>
    <w:rsid w:val="00E37084"/>
    <w:rsid w:val="00E4231C"/>
    <w:rsid w:val="00E43DE7"/>
    <w:rsid w:val="00E56119"/>
    <w:rsid w:val="00E63861"/>
    <w:rsid w:val="00E73913"/>
    <w:rsid w:val="00E73F7E"/>
    <w:rsid w:val="00E804BF"/>
    <w:rsid w:val="00E813D6"/>
    <w:rsid w:val="00E8339A"/>
    <w:rsid w:val="00E849C8"/>
    <w:rsid w:val="00E93229"/>
    <w:rsid w:val="00E969CA"/>
    <w:rsid w:val="00EA5D67"/>
    <w:rsid w:val="00EA6136"/>
    <w:rsid w:val="00EB187D"/>
    <w:rsid w:val="00EB3DF6"/>
    <w:rsid w:val="00EC444F"/>
    <w:rsid w:val="00EC57EA"/>
    <w:rsid w:val="00EC7ABE"/>
    <w:rsid w:val="00EE3256"/>
    <w:rsid w:val="00EE57DB"/>
    <w:rsid w:val="00EF18B1"/>
    <w:rsid w:val="00EF5960"/>
    <w:rsid w:val="00F00393"/>
    <w:rsid w:val="00F057F9"/>
    <w:rsid w:val="00F125FA"/>
    <w:rsid w:val="00F12C8E"/>
    <w:rsid w:val="00F154B3"/>
    <w:rsid w:val="00F20429"/>
    <w:rsid w:val="00F226F3"/>
    <w:rsid w:val="00F31944"/>
    <w:rsid w:val="00F34F32"/>
    <w:rsid w:val="00F361BD"/>
    <w:rsid w:val="00F44524"/>
    <w:rsid w:val="00F51620"/>
    <w:rsid w:val="00F54384"/>
    <w:rsid w:val="00F641F1"/>
    <w:rsid w:val="00F71331"/>
    <w:rsid w:val="00F86379"/>
    <w:rsid w:val="00F9202B"/>
    <w:rsid w:val="00F96C9E"/>
    <w:rsid w:val="00FA4100"/>
    <w:rsid w:val="00FB2064"/>
    <w:rsid w:val="00FB2E2D"/>
    <w:rsid w:val="00FB337A"/>
    <w:rsid w:val="00FB5F09"/>
    <w:rsid w:val="00FC256E"/>
    <w:rsid w:val="00FC4B18"/>
    <w:rsid w:val="00FC674F"/>
    <w:rsid w:val="00FC6BB7"/>
    <w:rsid w:val="00FD0728"/>
    <w:rsid w:val="00FD2432"/>
    <w:rsid w:val="00FD39BD"/>
    <w:rsid w:val="00FF1251"/>
    <w:rsid w:val="00FF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4:docId w14:val="24EDF169"/>
  <w15:docId w15:val="{0CFC4CAE-D648-4039-AD33-F41CB350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 w:val="24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WW8Num2z0">
    <w:name w:val="WW8Num2z0"/>
    <w:rPr>
      <w:rFonts w:ascii="Times New Roman" w:hAnsi="Times New Roman" w:cs="Times New Roman" w:hint="default"/>
      <w:sz w:val="24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bCs/>
      <w:sz w:val="24"/>
      <w:szCs w:val="24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sz w:val="24"/>
      <w:szCs w:val="24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hint="default"/>
      <w:b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  <w:b/>
      <w:color w:val="000000"/>
    </w:rPr>
  </w:style>
  <w:style w:type="character" w:customStyle="1" w:styleId="WW8Num10z1">
    <w:name w:val="WW8Num10z1"/>
    <w:rPr>
      <w:rFonts w:ascii="Symbol" w:hAnsi="Symbol" w:cs="Symbol" w:hint="default"/>
      <w:b w:val="0"/>
      <w:color w:val="000000"/>
    </w:rPr>
  </w:style>
  <w:style w:type="character" w:customStyle="1" w:styleId="WW8Num10z2">
    <w:name w:val="WW8Num10z2"/>
    <w:rPr>
      <w:rFonts w:hint="default"/>
      <w:b w:val="0"/>
      <w:color w:val="000000"/>
    </w:rPr>
  </w:style>
  <w:style w:type="character" w:customStyle="1" w:styleId="WW8Num11z0">
    <w:name w:val="WW8Num11z0"/>
    <w:rPr>
      <w:rFonts w:hint="default"/>
    </w:rPr>
  </w:style>
  <w:style w:type="character" w:customStyle="1" w:styleId="WW8Num11z5">
    <w:name w:val="WW8Num11z5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Times New Roman" w:hAnsi="Times New Roman" w:cs="Times New Roman" w:hint="default"/>
      <w:sz w:val="24"/>
      <w:szCs w:val="24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  <w:rPr>
      <w:rFonts w:hint="default"/>
      <w:b w:val="0"/>
    </w:rPr>
  </w:style>
  <w:style w:type="character" w:customStyle="1" w:styleId="WW8Num16z0">
    <w:name w:val="WW8Num16z0"/>
    <w:rPr>
      <w:rFonts w:ascii="Times New Roman" w:hAnsi="Times New Roman" w:cs="Times New Roman" w:hint="default"/>
      <w:sz w:val="24"/>
      <w:szCs w:val="24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Times New Roman" w:hAnsi="Times New Roman" w:cs="Times New Roman" w:hint="default"/>
      <w:sz w:val="24"/>
      <w:szCs w:val="24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/>
      <w:sz w:val="24"/>
      <w:szCs w:val="24"/>
    </w:rPr>
  </w:style>
  <w:style w:type="character" w:customStyle="1" w:styleId="WW8Num19z1">
    <w:name w:val="WW8Num19z1"/>
    <w:rPr>
      <w:rFonts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  <w:sz w:val="24"/>
      <w:szCs w:val="24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hAnsi="Times New Roman" w:cs="Times New Roman" w:hint="default"/>
      <w:sz w:val="24"/>
      <w:szCs w:val="24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Symbol" w:hAnsi="Symbol" w:cs="Symbol" w:hint="default"/>
      <w:sz w:val="24"/>
      <w:szCs w:val="24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  <w:i w:val="0"/>
    </w:rPr>
  </w:style>
  <w:style w:type="character" w:customStyle="1" w:styleId="WW8Num27z0">
    <w:name w:val="WW8Num27z0"/>
    <w:rPr>
      <w:rFonts w:hint="default"/>
      <w:b/>
    </w:rPr>
  </w:style>
  <w:style w:type="character" w:customStyle="1" w:styleId="WW8Num27z1">
    <w:name w:val="WW8Num27z1"/>
    <w:rPr>
      <w:rFonts w:hint="default"/>
      <w:b w:val="0"/>
      <w:color w:val="auto"/>
    </w:rPr>
  </w:style>
  <w:style w:type="character" w:customStyle="1" w:styleId="WW8Num27z2">
    <w:name w:val="WW8Num27z2"/>
    <w:rPr>
      <w:rFonts w:hint="default"/>
    </w:rPr>
  </w:style>
  <w:style w:type="character" w:customStyle="1" w:styleId="WW8Num28z0">
    <w:name w:val="WW8Num28z0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ascii="Times New Roman" w:hAnsi="Times New Roman" w:cs="Times New Roman" w:hint="default"/>
      <w:sz w:val="24"/>
      <w:szCs w:val="26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Symbol" w:hAnsi="Symbol" w:cs="Symbol" w:hint="default"/>
      <w:sz w:val="24"/>
      <w:szCs w:val="24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Times New Roman" w:hAnsi="Times New Roman" w:cs="Times New Roman" w:hint="default"/>
      <w:sz w:val="24"/>
      <w:szCs w:val="24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3z3">
    <w:name w:val="WW8Num33z3"/>
    <w:rPr>
      <w:rFonts w:ascii="Symbol" w:hAnsi="Symbol" w:cs="Symbol" w:hint="default"/>
    </w:rPr>
  </w:style>
  <w:style w:type="character" w:customStyle="1" w:styleId="WW8Num34z0">
    <w:name w:val="WW8Num34z0"/>
    <w:rPr>
      <w:rFonts w:ascii="Times New Roman" w:hAnsi="Times New Roman" w:cs="Times New Roman" w:hint="default"/>
      <w:sz w:val="24"/>
      <w:szCs w:val="24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Times New Roman" w:hAnsi="Times New Roman" w:cs="Times New Roman" w:hint="default"/>
      <w:sz w:val="24"/>
      <w:szCs w:val="24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Times New Roman" w:hAnsi="Times New Roman" w:cs="Times New Roman" w:hint="default"/>
      <w:sz w:val="24"/>
      <w:szCs w:val="24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11">
    <w:name w:val="Основной шрифт абзаца1"/>
  </w:style>
  <w:style w:type="character" w:styleId="a3">
    <w:name w:val="page number"/>
    <w:basedOn w:val="11"/>
  </w:style>
  <w:style w:type="character" w:customStyle="1" w:styleId="30">
    <w:name w:val="Основной текст 3 Знак"/>
    <w:rPr>
      <w:sz w:val="16"/>
      <w:szCs w:val="16"/>
    </w:rPr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11"/>
    <w:uiPriority w:val="99"/>
  </w:style>
  <w:style w:type="character" w:customStyle="1" w:styleId="a6">
    <w:name w:val="Основной текст с отступом Знак"/>
    <w:rPr>
      <w:sz w:val="28"/>
    </w:rPr>
  </w:style>
  <w:style w:type="character" w:customStyle="1" w:styleId="20">
    <w:name w:val="Основной текст с отступом 2 Знак"/>
    <w:rPr>
      <w:sz w:val="24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7">
    <w:name w:val="Текст примечания Знак"/>
    <w:basedOn w:val="11"/>
  </w:style>
  <w:style w:type="character" w:customStyle="1" w:styleId="a8">
    <w:name w:val="Тема примечания Знак"/>
    <w:rPr>
      <w:b/>
      <w:bCs/>
    </w:rPr>
  </w:style>
  <w:style w:type="character" w:customStyle="1" w:styleId="31">
    <w:name w:val="Основной текст с отступом 3 Знак"/>
    <w:rPr>
      <w:sz w:val="26"/>
    </w:rPr>
  </w:style>
  <w:style w:type="character" w:customStyle="1" w:styleId="apple-style-span">
    <w:name w:val="apple-style-span"/>
  </w:style>
  <w:style w:type="character" w:customStyle="1" w:styleId="blk">
    <w:name w:val="blk"/>
  </w:style>
  <w:style w:type="character" w:customStyle="1" w:styleId="r">
    <w:name w:val="r"/>
  </w:style>
  <w:style w:type="character" w:customStyle="1" w:styleId="a9">
    <w:name w:val="Символ нумерации"/>
  </w:style>
  <w:style w:type="paragraph" w:styleId="aa">
    <w:name w:val="Title"/>
    <w:basedOn w:val="a"/>
    <w:next w:val="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Pr>
      <w:sz w:val="26"/>
    </w:rPr>
  </w:style>
  <w:style w:type="paragraph" w:styleId="ac">
    <w:name w:val="List"/>
    <w:basedOn w:val="ab"/>
    <w:rPr>
      <w:rFonts w:cs="Mangal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pPr>
      <w:ind w:left="720" w:hanging="720"/>
      <w:jc w:val="center"/>
    </w:pPr>
    <w:rPr>
      <w:sz w:val="28"/>
    </w:rPr>
  </w:style>
  <w:style w:type="paragraph" w:styleId="ae">
    <w:name w:val="header"/>
    <w:basedOn w:val="a"/>
    <w:uiPriority w:val="99"/>
  </w:style>
  <w:style w:type="paragraph" w:customStyle="1" w:styleId="21">
    <w:name w:val="Основной текст с отступом 21"/>
    <w:basedOn w:val="a"/>
    <w:pPr>
      <w:ind w:left="5040"/>
    </w:pPr>
    <w:rPr>
      <w:sz w:val="24"/>
    </w:rPr>
  </w:style>
  <w:style w:type="paragraph" w:customStyle="1" w:styleId="310">
    <w:name w:val="Основной текст с отступом 31"/>
    <w:basedOn w:val="a"/>
    <w:pPr>
      <w:ind w:firstLine="709"/>
    </w:pPr>
    <w:rPr>
      <w:sz w:val="26"/>
    </w:rPr>
  </w:style>
  <w:style w:type="paragraph" w:customStyle="1" w:styleId="af">
    <w:name w:val="Список определений"/>
    <w:basedOn w:val="a"/>
    <w:next w:val="a"/>
    <w:pPr>
      <w:ind w:left="360"/>
    </w:pPr>
    <w:rPr>
      <w:sz w:val="24"/>
    </w:rPr>
  </w:style>
  <w:style w:type="paragraph" w:styleId="af0">
    <w:name w:val="footer"/>
    <w:basedOn w:val="a"/>
  </w:style>
  <w:style w:type="paragraph" w:customStyle="1" w:styleId="af1">
    <w:name w:val="Знак Знак Знак Знак Знак Знак"/>
    <w:basedOn w:val="a"/>
    <w:next w:val="1"/>
    <w:pPr>
      <w:spacing w:after="160" w:line="240" w:lineRule="exact"/>
      <w:jc w:val="both"/>
    </w:pPr>
    <w:rPr>
      <w:rFonts w:ascii="Verdana" w:hAnsi="Verdana" w:cs="Verdana"/>
      <w:lang w:val="en-US"/>
    </w:rPr>
  </w:style>
  <w:style w:type="paragraph" w:customStyle="1" w:styleId="31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10">
    <w:name w:val="Нумерованный список1"/>
    <w:basedOn w:val="a"/>
    <w:pPr>
      <w:numPr>
        <w:numId w:val="2"/>
      </w:numPr>
      <w:autoSpaceDE w:val="0"/>
      <w:spacing w:before="60" w:line="360" w:lineRule="auto"/>
      <w:jc w:val="both"/>
    </w:pPr>
    <w:rPr>
      <w:sz w:val="28"/>
      <w:szCs w:val="24"/>
    </w:rPr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styleId="af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f4"/>
    <w:uiPriority w:val="34"/>
    <w:qFormat/>
    <w:pPr>
      <w:ind w:left="708"/>
    </w:pPr>
  </w:style>
  <w:style w:type="paragraph" w:customStyle="1" w:styleId="af5">
    <w:name w:val="Пункт"/>
    <w:basedOn w:val="a"/>
    <w:pPr>
      <w:tabs>
        <w:tab w:val="left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6">
    <w:name w:val="Подподпункт"/>
    <w:basedOn w:val="a"/>
    <w:pPr>
      <w:tabs>
        <w:tab w:val="left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5">
    <w:name w:val="Абзац списка1"/>
    <w:basedOn w:val="a"/>
    <w:pPr>
      <w:ind w:left="720"/>
    </w:pPr>
  </w:style>
  <w:style w:type="paragraph" w:customStyle="1" w:styleId="16">
    <w:name w:val="Обычный (веб)1"/>
    <w:basedOn w:val="a"/>
    <w:uiPriority w:val="99"/>
    <w:pPr>
      <w:spacing w:before="100" w:after="100"/>
    </w:pPr>
    <w:rPr>
      <w:sz w:val="24"/>
      <w:szCs w:val="24"/>
    </w:rPr>
  </w:style>
  <w:style w:type="paragraph" w:customStyle="1" w:styleId="17">
    <w:name w:val="Текст примечания1"/>
    <w:basedOn w:val="a"/>
  </w:style>
  <w:style w:type="paragraph" w:styleId="af7">
    <w:name w:val="annotation subject"/>
    <w:basedOn w:val="17"/>
    <w:next w:val="17"/>
    <w:rPr>
      <w:b/>
      <w:bCs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b"/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styleId="32">
    <w:name w:val="Body Text Indent 3"/>
    <w:basedOn w:val="a"/>
    <w:link w:val="312"/>
    <w:uiPriority w:val="99"/>
    <w:semiHidden/>
    <w:unhideWhenUsed/>
    <w:rsid w:val="00D3295C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link w:val="32"/>
    <w:uiPriority w:val="99"/>
    <w:semiHidden/>
    <w:rsid w:val="00D3295C"/>
    <w:rPr>
      <w:sz w:val="16"/>
      <w:szCs w:val="16"/>
      <w:lang w:eastAsia="ar-SA"/>
    </w:rPr>
  </w:style>
  <w:style w:type="character" w:customStyle="1" w:styleId="af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3"/>
    <w:uiPriority w:val="34"/>
    <w:rsid w:val="00FA4100"/>
    <w:rPr>
      <w:lang w:eastAsia="ar-SA"/>
    </w:rPr>
  </w:style>
  <w:style w:type="paragraph" w:customStyle="1" w:styleId="Standard">
    <w:name w:val="Standard"/>
    <w:rsid w:val="00E166B0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Textbodyindent">
    <w:name w:val="Text body indent"/>
    <w:basedOn w:val="Standard"/>
    <w:rsid w:val="00E969CA"/>
    <w:pPr>
      <w:spacing w:after="120"/>
      <w:ind w:left="283"/>
    </w:pPr>
  </w:style>
  <w:style w:type="numbering" w:customStyle="1" w:styleId="WWNum12">
    <w:name w:val="WWNum12"/>
    <w:basedOn w:val="a2"/>
    <w:rsid w:val="00E969CA"/>
    <w:pPr>
      <w:numPr>
        <w:numId w:val="7"/>
      </w:numPr>
    </w:pPr>
  </w:style>
  <w:style w:type="character" w:styleId="afb">
    <w:name w:val="annotation reference"/>
    <w:uiPriority w:val="99"/>
    <w:semiHidden/>
    <w:unhideWhenUsed/>
    <w:rsid w:val="00050843"/>
    <w:rPr>
      <w:sz w:val="16"/>
      <w:szCs w:val="16"/>
    </w:rPr>
  </w:style>
  <w:style w:type="paragraph" w:styleId="afc">
    <w:name w:val="annotation text"/>
    <w:basedOn w:val="a"/>
    <w:link w:val="18"/>
    <w:uiPriority w:val="99"/>
    <w:semiHidden/>
    <w:unhideWhenUsed/>
    <w:rsid w:val="00050843"/>
  </w:style>
  <w:style w:type="character" w:customStyle="1" w:styleId="18">
    <w:name w:val="Текст примечания Знак1"/>
    <w:link w:val="afc"/>
    <w:uiPriority w:val="99"/>
    <w:semiHidden/>
    <w:rsid w:val="00050843"/>
    <w:rPr>
      <w:lang w:eastAsia="ar-SA"/>
    </w:rPr>
  </w:style>
  <w:style w:type="paragraph" w:customStyle="1" w:styleId="Default">
    <w:name w:val="Default"/>
    <w:rsid w:val="00CA1C5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33">
    <w:name w:val="Body Text 3"/>
    <w:basedOn w:val="a"/>
    <w:link w:val="313"/>
    <w:uiPriority w:val="99"/>
    <w:unhideWhenUsed/>
    <w:rsid w:val="000431C4"/>
    <w:pPr>
      <w:spacing w:after="120"/>
    </w:pPr>
    <w:rPr>
      <w:sz w:val="16"/>
      <w:szCs w:val="16"/>
    </w:rPr>
  </w:style>
  <w:style w:type="character" w:customStyle="1" w:styleId="313">
    <w:name w:val="Основной текст 3 Знак1"/>
    <w:link w:val="33"/>
    <w:uiPriority w:val="99"/>
    <w:rsid w:val="000431C4"/>
    <w:rPr>
      <w:sz w:val="16"/>
      <w:szCs w:val="16"/>
      <w:lang w:eastAsia="ar-SA"/>
    </w:rPr>
  </w:style>
  <w:style w:type="character" w:styleId="afd">
    <w:name w:val="Placeholder Text"/>
    <w:basedOn w:val="a0"/>
    <w:uiPriority w:val="99"/>
    <w:semiHidden/>
    <w:rsid w:val="002F465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2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thelp.ru/text/GOST2111095SPDSPravilavy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707C1-6E21-4BE2-BC4F-1D942956C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5829</Words>
  <Characters>33231</Characters>
  <Application>Microsoft Office Word</Application>
  <DocSecurity>4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/>
  <LinksUpToDate>false</LinksUpToDate>
  <CharactersWithSpaces>38983</CharactersWithSpaces>
  <SharedDoc>false</SharedDoc>
  <HLinks>
    <vt:vector size="6" baseType="variant">
      <vt:variant>
        <vt:i4>2097256</vt:i4>
      </vt:variant>
      <vt:variant>
        <vt:i4>0</vt:i4>
      </vt:variant>
      <vt:variant>
        <vt:i4>0</vt:i4>
      </vt:variant>
      <vt:variant>
        <vt:i4>5</vt:i4>
      </vt:variant>
      <vt:variant>
        <vt:lpwstr>http://www.gosthelp.ru/text/GOST2111095SPDSPravilavyp.html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Екатерина Васильевна Незнамова</cp:lastModifiedBy>
  <cp:revision>2</cp:revision>
  <cp:lastPrinted>2024-04-02T04:46:00Z</cp:lastPrinted>
  <dcterms:created xsi:type="dcterms:W3CDTF">2024-05-14T05:36:00Z</dcterms:created>
  <dcterms:modified xsi:type="dcterms:W3CDTF">2024-05-14T05:36:00Z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